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3589E" w14:textId="549B6446" w:rsidR="006440FF" w:rsidRPr="001102CD" w:rsidRDefault="006440FF" w:rsidP="006440FF">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4</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154EC2" w:rsidRPr="00154EC2">
        <w:rPr>
          <w:rFonts w:ascii="Arial" w:hAnsi="Arial" w:cs="Arial"/>
          <w:b/>
          <w:bCs/>
          <w:sz w:val="28"/>
        </w:rPr>
        <w:t>R1-2307560</w:t>
      </w:r>
      <w:r w:rsidRPr="00B315B8">
        <w:rPr>
          <w:rFonts w:ascii="Arial" w:hAnsi="Arial" w:cs="Arial"/>
          <w:b/>
          <w:bCs/>
          <w:sz w:val="28"/>
        </w:rPr>
        <w:tab/>
      </w:r>
    </w:p>
    <w:p w14:paraId="649BACDE" w14:textId="77777777" w:rsidR="006440FF" w:rsidRPr="009513AC" w:rsidRDefault="006440FF" w:rsidP="006440FF">
      <w:pPr>
        <w:tabs>
          <w:tab w:val="center" w:pos="4536"/>
          <w:tab w:val="right" w:pos="9072"/>
        </w:tabs>
        <w:rPr>
          <w:rFonts w:ascii="Arial" w:eastAsia="MS Mincho" w:hAnsi="Arial" w:cs="Arial"/>
          <w:b/>
          <w:bCs/>
          <w:sz w:val="28"/>
          <w:lang w:eastAsia="ja-JP"/>
        </w:rPr>
      </w:pPr>
      <w:r w:rsidRPr="00B62706">
        <w:rPr>
          <w:rFonts w:ascii="Arial" w:eastAsia="MS Mincho" w:hAnsi="Arial" w:cs="Arial"/>
          <w:b/>
          <w:bCs/>
          <w:sz w:val="28"/>
          <w:lang w:eastAsia="ja-JP"/>
        </w:rPr>
        <w:t>Toulouse, France, August 21</w:t>
      </w:r>
      <w:r w:rsidRPr="000070A1">
        <w:rPr>
          <w:rFonts w:ascii="Arial" w:eastAsia="MS Mincho" w:hAnsi="Arial" w:cs="Arial"/>
          <w:b/>
          <w:bCs/>
          <w:sz w:val="28"/>
          <w:vertAlign w:val="superscript"/>
          <w:lang w:eastAsia="ja-JP"/>
        </w:rPr>
        <w:t>st</w:t>
      </w:r>
      <w:r w:rsidRPr="00B62706">
        <w:rPr>
          <w:rFonts w:ascii="Arial" w:eastAsia="MS Mincho" w:hAnsi="Arial" w:cs="Arial"/>
          <w:b/>
          <w:bCs/>
          <w:sz w:val="28"/>
          <w:lang w:eastAsia="ja-JP"/>
        </w:rPr>
        <w:t xml:space="preserve"> – August 25</w:t>
      </w:r>
      <w:r w:rsidRPr="000070A1">
        <w:rPr>
          <w:rFonts w:ascii="Arial" w:eastAsia="MS Mincho" w:hAnsi="Arial" w:cs="Arial"/>
          <w:b/>
          <w:bCs/>
          <w:sz w:val="28"/>
          <w:vertAlign w:val="superscript"/>
          <w:lang w:eastAsia="ja-JP"/>
        </w:rPr>
        <w:t>th</w:t>
      </w:r>
      <w:r w:rsidRPr="00B62706">
        <w:rPr>
          <w:rFonts w:ascii="Arial" w:eastAsia="MS Mincho" w:hAnsi="Arial" w:cs="Arial"/>
          <w:b/>
          <w:bCs/>
          <w:sz w:val="28"/>
          <w:lang w:eastAsia="ja-JP"/>
        </w:rPr>
        <w:t>, 2023</w:t>
      </w:r>
    </w:p>
    <w:p w14:paraId="3F778573" w14:textId="6B19E4EB"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w:t>
      </w:r>
      <w:r w:rsidR="008D10F3">
        <w:rPr>
          <w:rFonts w:ascii="Arial" w:hAnsi="Arial"/>
          <w:b/>
          <w:sz w:val="24"/>
        </w:rPr>
        <w:t>2</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790FFD2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0B4800" w:rsidRPr="000B4800">
        <w:rPr>
          <w:rFonts w:ascii="Arial" w:hAnsi="Arial"/>
          <w:b/>
          <w:sz w:val="24"/>
        </w:rPr>
        <w:t>Considerations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23D09F9E" w:rsidR="00C84B85" w:rsidRDefault="00C11965" w:rsidP="00EE1B0E">
      <w:pPr>
        <w:rPr>
          <w:lang w:eastAsia="x-none"/>
        </w:rPr>
      </w:pPr>
      <w:r>
        <w:rPr>
          <w:lang w:eastAsia="x-none"/>
        </w:rPr>
        <w:t>The</w:t>
      </w:r>
      <w:r w:rsidR="00E56A63">
        <w:rPr>
          <w:lang w:eastAsia="x-none"/>
        </w:rPr>
        <w:t xml:space="preserve"> discussion on</w:t>
      </w:r>
      <w:r w:rsidR="00CE3672">
        <w:rPr>
          <w:lang w:eastAsia="x-none"/>
        </w:rPr>
        <w:t xml:space="preserve"> s</w:t>
      </w:r>
      <w:r w:rsidR="00C84B85" w:rsidRPr="00C84B85">
        <w:rPr>
          <w:lang w:eastAsia="x-none"/>
        </w:rPr>
        <w:t>pecify</w:t>
      </w:r>
      <w:r w:rsidR="00CE3672">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r>
        <w:rPr>
          <w:lang w:eastAsia="x-none"/>
        </w:rPr>
        <w:t xml:space="preserve"> with</w:t>
      </w:r>
      <w:r w:rsidR="00E56A63">
        <w:rPr>
          <w:lang w:eastAsia="x-none"/>
        </w:rPr>
        <w:t>:</w:t>
      </w:r>
    </w:p>
    <w:p w14:paraId="379A78D9" w14:textId="77777777" w:rsidR="00C61715" w:rsidRPr="006A1571" w:rsidRDefault="00C61715" w:rsidP="00C61715">
      <w:pPr>
        <w:rPr>
          <w:rFonts w:ascii="Times New Roman" w:hAnsi="Times New Roman"/>
          <w:szCs w:val="20"/>
          <w:highlight w:val="green"/>
        </w:rPr>
      </w:pPr>
      <w:r w:rsidRPr="006A1571">
        <w:rPr>
          <w:rFonts w:ascii="Times New Roman" w:hAnsi="Times New Roman"/>
          <w:b/>
          <w:bCs/>
          <w:szCs w:val="20"/>
          <w:highlight w:val="green"/>
        </w:rPr>
        <w:t>Agreement</w:t>
      </w:r>
    </w:p>
    <w:p w14:paraId="3C1ADCD2" w14:textId="77777777" w:rsidR="00C61715" w:rsidRDefault="00C61715" w:rsidP="00C61715">
      <w:pPr>
        <w:rPr>
          <w:rFonts w:ascii="Times New Roman" w:hAnsi="Times New Roman"/>
          <w:szCs w:val="20"/>
        </w:rPr>
      </w:pPr>
      <w:r w:rsidRPr="006A1571">
        <w:rPr>
          <w:rFonts w:ascii="Times New Roman" w:hAnsi="Times New Roman"/>
          <w:szCs w:val="20"/>
        </w:rPr>
        <w:t>Configuration of dynamic waveform switching indicator field, for a BWP, is separately configurable between DCI format 0_1 and DCI format 0_2.</w:t>
      </w:r>
    </w:p>
    <w:p w14:paraId="388C81A5" w14:textId="77777777" w:rsidR="00C61715" w:rsidRDefault="00C61715" w:rsidP="00C61715">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1565702" w14:textId="77777777" w:rsidR="00C61715" w:rsidRDefault="00C61715" w:rsidP="00C61715">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6854A6D0" w14:textId="77777777" w:rsidR="00C61715" w:rsidRDefault="00C61715" w:rsidP="00C61715">
      <w:pPr>
        <w:numPr>
          <w:ilvl w:val="0"/>
          <w:numId w:val="36"/>
        </w:numPr>
        <w:spacing w:after="0" w:afterAutospacing="0"/>
        <w:rPr>
          <w:rFonts w:ascii="Times New Roman" w:hAnsi="Times New Roman"/>
          <w:szCs w:val="20"/>
          <w:lang w:eastAsia="zh-CN"/>
        </w:rPr>
      </w:pPr>
      <w:r>
        <w:rPr>
          <w:rFonts w:ascii="Times New Roman" w:hAnsi="Times New Roman"/>
          <w:szCs w:val="20"/>
          <w:lang w:eastAsia="zh-CN"/>
        </w:rPr>
        <w:t xml:space="preserve">Option 1: Reporting of power headroom information for a reference PUSCH using target waveform different from waveform of actual PUSCH. </w:t>
      </w:r>
    </w:p>
    <w:p w14:paraId="12907785" w14:textId="77777777" w:rsidR="00C61715" w:rsidRPr="00D020EF" w:rsidRDefault="00C61715" w:rsidP="00C61715">
      <w:pPr>
        <w:numPr>
          <w:ilvl w:val="0"/>
          <w:numId w:val="29"/>
        </w:numPr>
        <w:spacing w:after="0" w:afterAutospacing="0"/>
        <w:ind w:left="560" w:hanging="560"/>
        <w:rPr>
          <w:rFonts w:ascii="Times New Roman" w:hAnsi="Times New Roman"/>
          <w:szCs w:val="20"/>
          <w:lang w:eastAsia="zh-CN"/>
        </w:rPr>
      </w:pPr>
      <w:r>
        <w:rPr>
          <w:rFonts w:ascii="Times New Roman" w:hAnsi="Times New Roman"/>
          <w:szCs w:val="20"/>
          <w:lang w:eastAsia="zh-CN"/>
        </w:rPr>
        <w:t>Details FFS.</w:t>
      </w:r>
    </w:p>
    <w:p w14:paraId="4B45F538" w14:textId="77777777" w:rsidR="00C61715" w:rsidRDefault="00C61715" w:rsidP="00C61715">
      <w:pPr>
        <w:numPr>
          <w:ilvl w:val="0"/>
          <w:numId w:val="29"/>
        </w:numPr>
        <w:spacing w:after="0" w:afterAutospacing="0"/>
        <w:ind w:left="1440" w:hanging="360"/>
        <w:rPr>
          <w:rFonts w:ascii="Times New Roman" w:hAnsi="Times New Roman"/>
          <w:szCs w:val="20"/>
          <w:lang w:eastAsia="zh-CN"/>
        </w:rPr>
      </w:pPr>
      <w:r>
        <w:rPr>
          <w:rFonts w:ascii="Times New Roman" w:eastAsia="等线" w:hAnsi="Times New Roman"/>
          <w:szCs w:val="20"/>
          <w:lang w:eastAsia="zh-CN"/>
        </w:rPr>
        <w:t>Note: Any MAC CE related decision is up to RAN2</w:t>
      </w:r>
    </w:p>
    <w:p w14:paraId="55DD3F42" w14:textId="77777777" w:rsidR="00C61715" w:rsidRPr="006A1571" w:rsidRDefault="00C61715" w:rsidP="00C61715">
      <w:pPr>
        <w:numPr>
          <w:ilvl w:val="0"/>
          <w:numId w:val="37"/>
        </w:numPr>
        <w:spacing w:after="0" w:afterAutospacing="0"/>
        <w:jc w:val="left"/>
        <w:rPr>
          <w:lang w:eastAsia="x-none"/>
        </w:rPr>
      </w:pPr>
      <w:r>
        <w:rPr>
          <w:rFonts w:ascii="Times New Roman" w:hAnsi="Times New Roman"/>
          <w:szCs w:val="20"/>
          <w:lang w:eastAsia="zh-CN"/>
        </w:rPr>
        <w:t xml:space="preserve">Option 4: No enhancement. </w:t>
      </w:r>
    </w:p>
    <w:p w14:paraId="7D286DE8" w14:textId="130D4E93" w:rsidR="00C61715" w:rsidRDefault="00C61715" w:rsidP="00EE1B0E">
      <w:pPr>
        <w:rPr>
          <w:lang w:eastAsia="x-none"/>
        </w:rPr>
      </w:pPr>
    </w:p>
    <w:p w14:paraId="4E0389EF" w14:textId="49178B21" w:rsidR="00640F7A" w:rsidRPr="00CB02C0" w:rsidRDefault="00640F7A" w:rsidP="00640F7A">
      <w:r w:rsidRPr="00640F7A">
        <w:t xml:space="preserve">In this contribution, we </w:t>
      </w:r>
      <w:r w:rsidR="00F41CF7">
        <w:t xml:space="preserve">further analyze </w:t>
      </w:r>
      <w:r w:rsidR="0057361A">
        <w:t xml:space="preserve">the </w:t>
      </w:r>
      <w:r w:rsidR="00E56A63">
        <w:t>schemes</w:t>
      </w:r>
      <w:r w:rsidR="0057361A">
        <w:t xml:space="preserve"> for </w:t>
      </w:r>
      <w:r w:rsidR="0057361A" w:rsidRPr="00C84B85">
        <w:rPr>
          <w:lang w:eastAsia="x-none"/>
        </w:rPr>
        <w:t xml:space="preserve">dynamic switching </w:t>
      </w:r>
      <w:r w:rsidR="0057361A">
        <w:rPr>
          <w:lang w:eastAsia="x-none"/>
        </w:rPr>
        <w:t xml:space="preserve">of different waveforms of </w:t>
      </w:r>
      <w:r w:rsidR="00EE2298">
        <w:rPr>
          <w:lang w:eastAsia="x-none"/>
        </w:rPr>
        <w:t>PUSCH</w:t>
      </w:r>
      <w:r w:rsidR="00E56A63">
        <w:rPr>
          <w:lang w:eastAsia="x-none"/>
        </w:rPr>
        <w:t xml:space="preserve">. </w:t>
      </w:r>
      <w:r w:rsidR="00C96564">
        <w:rPr>
          <w:lang w:eastAsia="x-none"/>
        </w:rPr>
        <w:t>O</w:t>
      </w:r>
      <w:r w:rsidR="00E56A63">
        <w:rPr>
          <w:lang w:eastAsia="x-none"/>
        </w:rPr>
        <w:t>ur views on</w:t>
      </w:r>
      <w:r w:rsidR="009E5474">
        <w:rPr>
          <w:lang w:eastAsia="x-none"/>
        </w:rPr>
        <w:t xml:space="preserve"> </w:t>
      </w:r>
      <w:r w:rsidR="006559ED">
        <w:rPr>
          <w:lang w:eastAsia="x-none"/>
        </w:rPr>
        <w:t>mechanism</w:t>
      </w:r>
      <w:r w:rsidR="009E5474">
        <w:rPr>
          <w:lang w:eastAsia="x-none"/>
        </w:rPr>
        <w:t xml:space="preserve"> and</w:t>
      </w:r>
      <w:r w:rsidR="00E56A63">
        <w:rPr>
          <w:lang w:eastAsia="x-none"/>
        </w:rPr>
        <w:t xml:space="preserve"> applicability of the indication</w:t>
      </w:r>
      <w:r w:rsidR="00C96564">
        <w:rPr>
          <w:lang w:eastAsia="x-none"/>
        </w:rPr>
        <w:t xml:space="preserve"> </w:t>
      </w:r>
      <w:r w:rsidR="00D0100E">
        <w:rPr>
          <w:lang w:eastAsia="x-none"/>
        </w:rPr>
        <w:t>are</w:t>
      </w:r>
      <w:r w:rsidR="00C96564">
        <w:rPr>
          <w:lang w:eastAsia="x-none"/>
        </w:rPr>
        <w:t xml:space="preserve"> further </w:t>
      </w:r>
      <w:r w:rsidR="00227E18">
        <w:rPr>
          <w:lang w:eastAsia="x-none"/>
        </w:rPr>
        <w:t>discussed</w:t>
      </w:r>
      <w:r w:rsidR="009E5474">
        <w:rPr>
          <w:lang w:eastAsia="x-none"/>
        </w:rPr>
        <w:t>.</w:t>
      </w:r>
    </w:p>
    <w:p w14:paraId="079ED60D" w14:textId="77777777" w:rsidR="001A180A" w:rsidRPr="001A180A" w:rsidRDefault="001A180A" w:rsidP="001A180A">
      <w:pPr>
        <w:pStyle w:val="1"/>
      </w:pPr>
      <w:r w:rsidRPr="001A180A">
        <w:t>Applicability of waveform change</w:t>
      </w:r>
    </w:p>
    <w:p w14:paraId="5E7017A3" w14:textId="2B60BED4" w:rsidR="00CA4574" w:rsidRPr="00BD3124" w:rsidRDefault="00CA4574" w:rsidP="00CA4574">
      <w:pPr>
        <w:rPr>
          <w:lang w:eastAsia="x-none"/>
        </w:rPr>
      </w:pPr>
      <w:r>
        <w:rPr>
          <w:lang w:eastAsia="x-none"/>
        </w:rPr>
        <w:t>We had agreements in the RAN1#110bis-e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CA4574" w14:paraId="00B41BE6" w14:textId="77777777" w:rsidTr="00CA4574">
        <w:trPr>
          <w:trHeight w:val="1723"/>
        </w:trPr>
        <w:tc>
          <w:tcPr>
            <w:tcW w:w="9629" w:type="dxa"/>
          </w:tcPr>
          <w:p w14:paraId="56D63891" w14:textId="77777777" w:rsidR="00CA4574" w:rsidRPr="00026CF5" w:rsidRDefault="00CA4574" w:rsidP="00CA4574">
            <w:pPr>
              <w:spacing w:after="0" w:afterAutospacing="0"/>
              <w:jc w:val="left"/>
              <w:rPr>
                <w:rFonts w:ascii="Microsoft YaHei UI" w:eastAsia="Microsoft YaHei UI" w:hAnsi="Microsoft YaHei UI"/>
                <w:color w:val="000000"/>
                <w:sz w:val="21"/>
                <w:szCs w:val="21"/>
                <w:lang w:eastAsia="ko-KR"/>
              </w:rPr>
            </w:pPr>
            <w:r w:rsidRPr="00026CF5">
              <w:rPr>
                <w:rFonts w:eastAsia="Microsoft YaHei UI"/>
                <w:b/>
                <w:bCs/>
                <w:color w:val="000000"/>
                <w:szCs w:val="20"/>
                <w:shd w:val="clear" w:color="auto" w:fill="00FF00"/>
                <w:lang w:val="en-GB"/>
              </w:rPr>
              <w:t>Agreement</w:t>
            </w:r>
          </w:p>
          <w:p w14:paraId="7344F428" w14:textId="77777777" w:rsidR="00CA4574" w:rsidRPr="00026CF5" w:rsidRDefault="00CA4574" w:rsidP="00CA4574">
            <w:pPr>
              <w:spacing w:after="0" w:afterAutospacing="0"/>
              <w:jc w:val="left"/>
              <w:rPr>
                <w:rFonts w:eastAsia="Microsoft YaHei UI" w:cs="Times"/>
                <w:color w:val="000000"/>
                <w:szCs w:val="20"/>
                <w:lang w:val="en-GB"/>
              </w:rPr>
            </w:pPr>
            <w:bookmarkStart w:id="2" w:name="_Hlk142561119"/>
            <w:r w:rsidRPr="00026CF5">
              <w:rPr>
                <w:rFonts w:eastAsia="Microsoft YaHei UI"/>
                <w:color w:val="000000"/>
                <w:szCs w:val="20"/>
                <w:lang w:val="en-GB"/>
              </w:rPr>
              <w:t xml:space="preserve">Dynamic waveform switching </w:t>
            </w:r>
            <w:bookmarkEnd w:id="2"/>
            <w:r w:rsidRPr="00026CF5">
              <w:rPr>
                <w:rFonts w:eastAsia="Microsoft YaHei UI"/>
                <w:color w:val="000000"/>
                <w:szCs w:val="20"/>
                <w:lang w:val="en-GB"/>
              </w:rPr>
              <w:t>enhancement in R18 is applicable to PUSCH scheduled by DCI format 0_1 or 0_2 in PDCCH with CRC scrambled with C-RNTI, MCS-C-RNTI, or CS-RNTI with NDI=1.</w:t>
            </w:r>
          </w:p>
          <w:p w14:paraId="12AFE36A" w14:textId="61D33664" w:rsidR="00CA4574" w:rsidRPr="00CA4574" w:rsidRDefault="00CA4574" w:rsidP="0033284B">
            <w:pPr>
              <w:numPr>
                <w:ilvl w:val="0"/>
                <w:numId w:val="31"/>
              </w:numPr>
              <w:spacing w:after="0" w:afterAutospacing="0"/>
              <w:jc w:val="left"/>
              <w:rPr>
                <w:rFonts w:eastAsia="Microsoft YaHei UI" w:cs="Times"/>
                <w:color w:val="000000"/>
                <w:szCs w:val="20"/>
                <w:lang w:val="en-GB"/>
              </w:rPr>
            </w:pPr>
            <w:r w:rsidRPr="00026CF5">
              <w:rPr>
                <w:rFonts w:eastAsia="Microsoft YaHei UI"/>
                <w:color w:val="00000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189EF77C" w14:textId="77777777" w:rsidR="00CA4574" w:rsidRDefault="00CA4574" w:rsidP="00CA4574"/>
    <w:p w14:paraId="56C99543" w14:textId="06A14F9F" w:rsidR="00CA4574" w:rsidRPr="00BD3124" w:rsidRDefault="00CA4574" w:rsidP="00CA4574">
      <w:pPr>
        <w:rPr>
          <w:lang w:eastAsia="x-none"/>
        </w:rPr>
      </w:pPr>
      <w:r>
        <w:rPr>
          <w:lang w:eastAsia="x-none"/>
        </w:rPr>
        <w:t>We had agreements in the RAN1#11</w:t>
      </w:r>
      <w:r w:rsidR="00881F26">
        <w:rPr>
          <w:lang w:eastAsia="x-none"/>
        </w:rPr>
        <w:t>2</w:t>
      </w:r>
      <w:r>
        <w:rPr>
          <w:lang w:eastAsia="x-none"/>
        </w:rPr>
        <w:t xml:space="preserve">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CA4574" w14:paraId="59EE0A7F" w14:textId="77777777" w:rsidTr="0033284B">
        <w:trPr>
          <w:trHeight w:val="1723"/>
        </w:trPr>
        <w:tc>
          <w:tcPr>
            <w:tcW w:w="9629" w:type="dxa"/>
          </w:tcPr>
          <w:p w14:paraId="3E5768B3" w14:textId="77777777" w:rsidR="00CA4574" w:rsidRDefault="00CA4574" w:rsidP="0033284B">
            <w:pPr>
              <w:spacing w:after="0" w:afterAutospacing="0"/>
              <w:jc w:val="left"/>
              <w:rPr>
                <w:rFonts w:eastAsia="Microsoft YaHei UI"/>
                <w:b/>
                <w:bCs/>
                <w:color w:val="000000"/>
                <w:szCs w:val="20"/>
                <w:shd w:val="clear" w:color="auto" w:fill="00FF00"/>
                <w:lang w:val="en-GB"/>
              </w:rPr>
            </w:pPr>
          </w:p>
          <w:p w14:paraId="5B4C2185" w14:textId="77777777" w:rsidR="00CA4574" w:rsidRPr="00CA4574" w:rsidRDefault="00CA4574" w:rsidP="00CA4574">
            <w:pPr>
              <w:rPr>
                <w:rFonts w:ascii="Times New Roman" w:hAnsi="Times New Roman"/>
                <w:szCs w:val="20"/>
              </w:rPr>
            </w:pPr>
            <w:r w:rsidRPr="00CA4574">
              <w:rPr>
                <w:rFonts w:ascii="Times New Roman" w:hAnsi="Times New Roman"/>
                <w:szCs w:val="20"/>
              </w:rPr>
              <w:t>Conclusion</w:t>
            </w:r>
          </w:p>
          <w:p w14:paraId="12AEBFC4" w14:textId="77777777" w:rsidR="00CA4574" w:rsidRPr="00CA4574" w:rsidRDefault="00CA4574" w:rsidP="00CA4574">
            <w:pPr>
              <w:rPr>
                <w:rFonts w:ascii="Times New Roman" w:hAnsi="Times New Roman"/>
                <w:szCs w:val="20"/>
              </w:rPr>
            </w:pPr>
            <w:r w:rsidRPr="00CA4574">
              <w:rPr>
                <w:rFonts w:ascii="Times New Roman" w:hAnsi="Times New Roman" w:hint="eastAsia"/>
                <w:szCs w:val="20"/>
              </w:rPr>
              <w:t>T</w:t>
            </w:r>
            <w:r w:rsidRPr="00CA4574">
              <w:rPr>
                <w:rFonts w:ascii="Times New Roman" w:hAnsi="Times New Roman"/>
                <w:szCs w:val="20"/>
              </w:rPr>
              <w:t>here is no consensus to support “Dynamic waveform switching to PUSCH transmissions with a Type 2 configured grant” in R18.</w:t>
            </w:r>
          </w:p>
          <w:p w14:paraId="54FF6A83" w14:textId="77777777" w:rsidR="00CA4574" w:rsidRPr="00CA4574" w:rsidRDefault="00CA4574" w:rsidP="00CA4574">
            <w:pPr>
              <w:rPr>
                <w:rFonts w:ascii="Times New Roman" w:hAnsi="Times New Roman"/>
                <w:szCs w:val="20"/>
                <w:highlight w:val="green"/>
                <w:lang w:eastAsia="x-none"/>
              </w:rPr>
            </w:pPr>
            <w:r w:rsidRPr="00CA4574">
              <w:rPr>
                <w:rFonts w:ascii="Times New Roman" w:hAnsi="Times New Roman"/>
                <w:szCs w:val="20"/>
                <w:highlight w:val="green"/>
                <w:lang w:eastAsia="x-none"/>
              </w:rPr>
              <w:t>Agreement</w:t>
            </w:r>
          </w:p>
          <w:p w14:paraId="65A61926" w14:textId="77777777" w:rsidR="00CA4574" w:rsidRPr="00CA4574" w:rsidRDefault="00CA4574" w:rsidP="00CA4574">
            <w:pPr>
              <w:rPr>
                <w:rFonts w:ascii="Times New Roman" w:hAnsi="Times New Roman"/>
                <w:szCs w:val="20"/>
                <w:lang w:eastAsia="x-none"/>
              </w:rPr>
            </w:pPr>
            <w:r w:rsidRPr="00CA4574">
              <w:rPr>
                <w:rFonts w:ascii="Times New Roman" w:hAnsi="Times New Roman"/>
                <w:szCs w:val="20"/>
                <w:lang w:eastAsia="x-none"/>
              </w:rPr>
              <w:t>Dynamic waveform switching in R18 is not applicable to PUSCH transmissions with a Type 1 configured grant.</w:t>
            </w:r>
          </w:p>
          <w:p w14:paraId="301FC6C9" w14:textId="77777777" w:rsidR="00CA4574" w:rsidRPr="00CA4574" w:rsidRDefault="00CA4574" w:rsidP="00CA4574">
            <w:pPr>
              <w:ind w:left="1440" w:hanging="1440"/>
              <w:rPr>
                <w:rFonts w:eastAsia="等线"/>
                <w:lang w:eastAsia="zh-CN"/>
              </w:rPr>
            </w:pPr>
            <w:r w:rsidRPr="00CA4574">
              <w:rPr>
                <w:rFonts w:eastAsia="等线"/>
                <w:lang w:eastAsia="zh-CN"/>
              </w:rPr>
              <w:t>Conclusion</w:t>
            </w:r>
          </w:p>
          <w:p w14:paraId="48EF7521" w14:textId="77777777" w:rsidR="00CA4574" w:rsidRDefault="00CA4574" w:rsidP="00CA4574">
            <w:pPr>
              <w:rPr>
                <w:rFonts w:ascii="Times New Roman" w:hAnsi="Times New Roman"/>
                <w:color w:val="000000"/>
                <w:szCs w:val="20"/>
              </w:rPr>
            </w:pPr>
            <w:r w:rsidRPr="00CA4574">
              <w:rPr>
                <w:rFonts w:ascii="Times New Roman" w:hAnsi="Times New Roman"/>
                <w:szCs w:val="20"/>
              </w:rPr>
              <w:t>The d</w:t>
            </w:r>
            <w:r w:rsidRPr="00CA4574">
              <w:rPr>
                <w:rFonts w:ascii="Times New Roman" w:hAnsi="Times New Roman"/>
                <w:color w:val="000000"/>
                <w:szCs w:val="20"/>
              </w:rPr>
              <w:t>ynamic waveform indication in a DCI containing a dynamic uplink grant applies only to PUSCH transmission(s) corresponding to the dynamic uplink grant.</w:t>
            </w:r>
          </w:p>
          <w:p w14:paraId="71CCD400" w14:textId="4BBDBC59" w:rsidR="0099735F" w:rsidRPr="00CA4574" w:rsidRDefault="0099735F" w:rsidP="00CA4574">
            <w:pPr>
              <w:rPr>
                <w:rFonts w:ascii="Times New Roman" w:hAnsi="Times New Roman"/>
                <w:color w:val="000000"/>
                <w:szCs w:val="20"/>
              </w:rPr>
            </w:pPr>
          </w:p>
        </w:tc>
      </w:tr>
    </w:tbl>
    <w:p w14:paraId="515FE5B2" w14:textId="77777777" w:rsidR="00CA4574" w:rsidRDefault="00CA4574" w:rsidP="00DF0C28">
      <w:pPr>
        <w:rPr>
          <w:bCs/>
          <w:iCs/>
          <w:szCs w:val="20"/>
          <w:lang w:eastAsia="zh-CN"/>
        </w:rPr>
      </w:pPr>
    </w:p>
    <w:p w14:paraId="75D74AA5" w14:textId="077E575C" w:rsidR="00922705" w:rsidRDefault="00AD22DD" w:rsidP="00DF0C28">
      <w:pPr>
        <w:rPr>
          <w:bCs/>
          <w:iCs/>
          <w:szCs w:val="20"/>
          <w:lang w:eastAsia="zh-CN"/>
        </w:rPr>
      </w:pPr>
      <w:r>
        <w:rPr>
          <w:bCs/>
          <w:iCs/>
          <w:szCs w:val="20"/>
          <w:lang w:eastAsia="zh-CN"/>
        </w:rPr>
        <w:t xml:space="preserve">Regarding the case when PDCCH scrambled by </w:t>
      </w:r>
      <w:r w:rsidRPr="00026CF5">
        <w:rPr>
          <w:rFonts w:eastAsia="Microsoft YaHei UI"/>
          <w:color w:val="000000"/>
          <w:szCs w:val="20"/>
          <w:lang w:val="en-GB"/>
        </w:rPr>
        <w:t>CS-RNTI with NDI=1</w:t>
      </w:r>
      <w:r>
        <w:rPr>
          <w:rFonts w:eastAsia="Microsoft YaHei UI"/>
          <w:color w:val="000000"/>
          <w:szCs w:val="20"/>
          <w:lang w:val="en-GB"/>
        </w:rPr>
        <w:t xml:space="preserve">, </w:t>
      </w:r>
      <w:r>
        <w:rPr>
          <w:lang w:eastAsia="x-none"/>
        </w:rPr>
        <w:t xml:space="preserve">RAN1#110bis agreements required that a </w:t>
      </w:r>
      <w:r w:rsidRPr="00AD22DD">
        <w:rPr>
          <w:lang w:eastAsia="x-none"/>
        </w:rPr>
        <w:t>Dynamic waveform switching</w:t>
      </w:r>
      <w:r>
        <w:rPr>
          <w:lang w:eastAsia="x-none"/>
        </w:rPr>
        <w:t xml:space="preserve"> is applied. </w:t>
      </w:r>
      <w:r w:rsidR="00B234E7">
        <w:rPr>
          <w:lang w:eastAsia="x-none"/>
        </w:rPr>
        <w:t xml:space="preserve">However, </w:t>
      </w:r>
      <w:r w:rsidR="00A11516">
        <w:rPr>
          <w:lang w:eastAsia="x-none"/>
        </w:rPr>
        <w:t xml:space="preserve">RAN1#112 agreements state it is not </w:t>
      </w:r>
      <w:r w:rsidR="00A11516" w:rsidRPr="00A11516">
        <w:rPr>
          <w:lang w:eastAsia="x-none"/>
        </w:rPr>
        <w:t>applicable to PUSCH transmissions with a Type 1 configured grant.</w:t>
      </w:r>
      <w:r w:rsidR="00A11516">
        <w:rPr>
          <w:lang w:eastAsia="x-none"/>
        </w:rPr>
        <w:t xml:space="preserve"> At least for </w:t>
      </w:r>
      <w:r w:rsidR="00A11516" w:rsidRPr="00A11516">
        <w:rPr>
          <w:lang w:eastAsia="x-none"/>
        </w:rPr>
        <w:t>Type 1 configured grant</w:t>
      </w:r>
      <w:r w:rsidR="00A11516">
        <w:rPr>
          <w:lang w:eastAsia="x-none"/>
        </w:rPr>
        <w:t>, they are conflict agreements</w:t>
      </w:r>
      <w:r w:rsidR="0077637D">
        <w:rPr>
          <w:lang w:eastAsia="x-none"/>
        </w:rPr>
        <w:t xml:space="preserve"> as the DCI can be used for configured grant</w:t>
      </w:r>
      <w:r w:rsidR="00A11516">
        <w:rPr>
          <w:lang w:eastAsia="x-none"/>
        </w:rPr>
        <w:t xml:space="preserve">. For simplification we can </w:t>
      </w:r>
      <w:bookmarkStart w:id="3" w:name="_Hlk142564530"/>
      <w:r w:rsidR="00A11516">
        <w:rPr>
          <w:lang w:eastAsia="x-none"/>
        </w:rPr>
        <w:t>clarify that d</w:t>
      </w:r>
      <w:r w:rsidR="00A11516" w:rsidRPr="00A11516">
        <w:rPr>
          <w:lang w:eastAsia="x-none"/>
        </w:rPr>
        <w:t>ynamic waveform switching in R18 is not applicable to PUSCH transmissions with a Type 1 configured grant</w:t>
      </w:r>
      <w:r w:rsidR="00A11516">
        <w:rPr>
          <w:lang w:eastAsia="x-none"/>
        </w:rPr>
        <w:t>, except for retransmission</w:t>
      </w:r>
      <w:r w:rsidR="00A11516" w:rsidRPr="00A11516">
        <w:rPr>
          <w:lang w:eastAsia="x-none"/>
        </w:rPr>
        <w:t>.</w:t>
      </w:r>
    </w:p>
    <w:bookmarkEnd w:id="3"/>
    <w:p w14:paraId="773D2B64" w14:textId="241E7422" w:rsidR="00FD3897" w:rsidRDefault="00810B39" w:rsidP="00A11516">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1954D1">
        <w:rPr>
          <w:rFonts w:ascii="Times New Roman" w:hAnsi="Times New Roman"/>
          <w:b/>
          <w:bCs/>
          <w:i/>
          <w:iCs/>
          <w:lang w:eastAsia="x-none"/>
        </w:rPr>
        <w:t>1</w:t>
      </w:r>
      <w:r w:rsidRPr="00C776F0">
        <w:rPr>
          <w:rFonts w:ascii="Times New Roman" w:hAnsi="Times New Roman"/>
          <w:b/>
          <w:bCs/>
          <w:i/>
          <w:iCs/>
          <w:lang w:eastAsia="x-none"/>
        </w:rPr>
        <w:t>:</w:t>
      </w:r>
      <w:r w:rsidR="00A11516">
        <w:rPr>
          <w:rFonts w:ascii="Times New Roman" w:hAnsi="Times New Roman"/>
          <w:b/>
          <w:bCs/>
          <w:i/>
          <w:iCs/>
          <w:lang w:eastAsia="x-none"/>
        </w:rPr>
        <w:t xml:space="preserve"> Update the </w:t>
      </w:r>
      <w:r w:rsidR="00557BB1" w:rsidRPr="00557BB1">
        <w:rPr>
          <w:rFonts w:ascii="Times New Roman" w:hAnsi="Times New Roman"/>
          <w:b/>
          <w:bCs/>
          <w:i/>
          <w:iCs/>
          <w:lang w:eastAsia="x-none"/>
        </w:rPr>
        <w:t xml:space="preserve">RAN1#112 </w:t>
      </w:r>
      <w:r w:rsidR="00A11516">
        <w:rPr>
          <w:rFonts w:ascii="Times New Roman" w:hAnsi="Times New Roman"/>
          <w:b/>
          <w:bCs/>
          <w:i/>
          <w:iCs/>
          <w:lang w:eastAsia="x-none"/>
        </w:rPr>
        <w:t xml:space="preserve">agreements as: </w:t>
      </w:r>
      <w:r w:rsidR="00A11516" w:rsidRPr="00A11516">
        <w:rPr>
          <w:rFonts w:ascii="Times New Roman" w:hAnsi="Times New Roman"/>
          <w:b/>
          <w:bCs/>
          <w:i/>
          <w:iCs/>
          <w:lang w:eastAsia="x-none"/>
        </w:rPr>
        <w:t>dynamic waveform switching in R18 is not applicable to PUSCH transmissions with a Type 1 configured grant, except for retransmission.</w:t>
      </w:r>
    </w:p>
    <w:p w14:paraId="17A5793A" w14:textId="24D5EE65" w:rsidR="000E275E" w:rsidRDefault="00B554AB" w:rsidP="00D4618C">
      <w:pPr>
        <w:pStyle w:val="1"/>
      </w:pPr>
      <w:r>
        <w:t xml:space="preserve">Msg3 PUSCH </w:t>
      </w:r>
      <w:r w:rsidR="005D4DA8">
        <w:t>waveform</w:t>
      </w:r>
    </w:p>
    <w:p w14:paraId="67ACC60E" w14:textId="6FD069BC"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 xml:space="preserve">Msg3 PUSCH </w:t>
      </w:r>
      <w:r w:rsidR="005D4DA8">
        <w:rPr>
          <w:bCs/>
          <w:iCs/>
          <w:szCs w:val="20"/>
          <w:lang w:eastAsia="zh-CN"/>
        </w:rPr>
        <w:t>waveform</w:t>
      </w:r>
      <w:r>
        <w:rPr>
          <w:bCs/>
          <w:iCs/>
          <w:szCs w:val="20"/>
          <w:lang w:eastAsia="zh-CN"/>
        </w:rPr>
        <w:t xml:space="preserve"> is configured by RACH configuration. It cannot be dynamically determined in the RACH procedure</w:t>
      </w:r>
      <w:r w:rsidR="00085E94">
        <w:rPr>
          <w:bCs/>
          <w:iCs/>
          <w:szCs w:val="20"/>
          <w:lang w:eastAsia="zh-CN"/>
        </w:rPr>
        <w:t xml:space="preserve"> in earlier releases</w:t>
      </w:r>
      <w:r>
        <w:rPr>
          <w:bCs/>
          <w:iCs/>
          <w:szCs w:val="20"/>
          <w:lang w:eastAsia="zh-CN"/>
        </w:rPr>
        <w:t>.</w:t>
      </w:r>
    </w:p>
    <w:p w14:paraId="170DAB04" w14:textId="77777777" w:rsidR="00D86F0A" w:rsidRPr="00740BCD" w:rsidRDefault="00D86F0A" w:rsidP="00D86F0A">
      <w:pPr>
        <w:pStyle w:val="PL"/>
      </w:pPr>
      <w:r w:rsidRPr="00740BCD">
        <w:t xml:space="preserve">RACH-ConfigCommon ::=               </w:t>
      </w:r>
      <w:r w:rsidRPr="00740BCD">
        <w:rPr>
          <w:color w:val="993366"/>
        </w:rPr>
        <w:t>SEQUENCE</w:t>
      </w:r>
      <w:r w:rsidRPr="00740BCD">
        <w:t xml:space="preserve"> {</w:t>
      </w:r>
    </w:p>
    <w:p w14:paraId="57E23C12" w14:textId="77777777" w:rsidR="00D86F0A" w:rsidRDefault="00D86F0A" w:rsidP="00D86F0A">
      <w:pPr>
        <w:pStyle w:val="PL"/>
      </w:pPr>
      <w:r>
        <w:t>………</w:t>
      </w:r>
    </w:p>
    <w:p w14:paraId="46DD7471" w14:textId="77777777"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1520A8" w14:textId="77777777" w:rsidR="00D86F0A" w:rsidRDefault="00D86F0A" w:rsidP="00D86F0A">
      <w:pPr>
        <w:pStyle w:val="PL"/>
      </w:pPr>
      <w:r>
        <w:t>………</w:t>
      </w:r>
    </w:p>
    <w:p w14:paraId="5AB255B6" w14:textId="77777777" w:rsidR="00D86F0A" w:rsidRPr="00740BCD" w:rsidRDefault="00D86F0A" w:rsidP="00D86F0A">
      <w:pPr>
        <w:pStyle w:val="PL"/>
      </w:pPr>
      <w:r w:rsidRPr="00740BCD">
        <w:t>}</w:t>
      </w:r>
    </w:p>
    <w:p w14:paraId="2A60C1F7" w14:textId="77777777" w:rsidR="00D86F0A" w:rsidRDefault="00D86F0A" w:rsidP="009739AC">
      <w:pPr>
        <w:rPr>
          <w:lang w:eastAsia="x-none"/>
        </w:rPr>
      </w:pPr>
    </w:p>
    <w:p w14:paraId="184412A0" w14:textId="2FF0AF79" w:rsidR="00085E94" w:rsidRDefault="00085E94" w:rsidP="009739AC">
      <w:pPr>
        <w:rPr>
          <w:lang w:eastAsia="x-none"/>
        </w:rPr>
      </w:pPr>
      <w:r>
        <w:rPr>
          <w:lang w:eastAsia="x-none"/>
        </w:rPr>
        <w:t>The above configuration is per cell</w:t>
      </w:r>
      <w:r w:rsidRPr="00085E94">
        <w:rPr>
          <w:rFonts w:ascii="Times New Roman" w:eastAsiaTheme="minorEastAsia" w:hAnsi="Times New Roman"/>
          <w:lang w:eastAsia="zh-CN"/>
        </w:rPr>
        <w:t>.</w:t>
      </w:r>
      <w:r>
        <w:rPr>
          <w:rFonts w:ascii="Times New Roman" w:eastAsiaTheme="minorEastAsia" w:hAnsi="Times New Roman"/>
          <w:lang w:eastAsia="zh-CN"/>
        </w:rPr>
        <w:t xml:space="preserve"> UEs in a cell may have different channel conditions and geometries. One common configuration cannot well cover all UEs. When a UE is in cell edge, it may ramp up power for multiple times and getting close to its power limit. Then the UE may need to switch to DFT-S-OFDM in transmission of Msg3 PUSCH.</w:t>
      </w:r>
      <w:r w:rsidRPr="00085E94">
        <w:rPr>
          <w:rFonts w:ascii="Times New Roman" w:eastAsiaTheme="minorEastAsia" w:hAnsi="Times New Roman"/>
          <w:lang w:eastAsia="zh-CN"/>
        </w:rPr>
        <w:t xml:space="preserve"> </w:t>
      </w:r>
      <w:r>
        <w:rPr>
          <w:lang w:eastAsia="x-none"/>
        </w:rPr>
        <w:t>Dynamic indication of Msg3 waveform help the cell to adapt for different UEs.</w:t>
      </w:r>
    </w:p>
    <w:p w14:paraId="7908B8E3" w14:textId="633EDDBA" w:rsidR="00D86F0A" w:rsidRDefault="00195232" w:rsidP="009739AC">
      <w:pPr>
        <w:rPr>
          <w:lang w:eastAsia="x-none"/>
        </w:rPr>
      </w:pPr>
      <w:r>
        <w:rPr>
          <w:lang w:eastAsia="x-none"/>
        </w:rPr>
        <w:t>Since it has the application scenario and feasible</w:t>
      </w:r>
      <w:r w:rsidR="005D66D3">
        <w:rPr>
          <w:lang w:eastAsia="x-none"/>
        </w:rPr>
        <w:t xml:space="preserve"> with small complexity</w:t>
      </w:r>
      <w:r w:rsidR="00D86F0A">
        <w:rPr>
          <w:lang w:eastAsia="x-none"/>
        </w:rPr>
        <w:t>, a dynamic mechanism to indicate waveform of Msg3 should be supported.</w:t>
      </w:r>
    </w:p>
    <w:p w14:paraId="0C7577D1" w14:textId="2CE4882E" w:rsidR="00D86F0A" w:rsidRDefault="00D86F0A" w:rsidP="00D86F0A">
      <w:pPr>
        <w:rPr>
          <w:b/>
          <w:bCs/>
          <w:i/>
          <w:iCs/>
          <w:lang w:eastAsia="x-none"/>
        </w:rPr>
      </w:pPr>
      <w:r w:rsidRPr="00513681">
        <w:rPr>
          <w:b/>
          <w:bCs/>
          <w:i/>
          <w:iCs/>
          <w:lang w:eastAsia="x-none"/>
        </w:rPr>
        <w:t>Proposal</w:t>
      </w:r>
      <w:r>
        <w:rPr>
          <w:b/>
          <w:bCs/>
          <w:i/>
          <w:iCs/>
          <w:lang w:eastAsia="x-none"/>
        </w:rPr>
        <w:t xml:space="preserve"> </w:t>
      </w:r>
      <w:r w:rsidR="00530BA5">
        <w:rPr>
          <w:b/>
          <w:bCs/>
          <w:i/>
          <w:iCs/>
          <w:lang w:eastAsia="x-none"/>
        </w:rPr>
        <w:t>2</w:t>
      </w:r>
      <w:r w:rsidRPr="00513681">
        <w:rPr>
          <w:b/>
          <w:bCs/>
          <w:i/>
          <w:iCs/>
          <w:lang w:eastAsia="x-none"/>
        </w:rPr>
        <w:t xml:space="preserve">: RAN1 </w:t>
      </w:r>
      <w:r>
        <w:rPr>
          <w:b/>
          <w:bCs/>
          <w:i/>
          <w:iCs/>
          <w:lang w:eastAsia="x-none"/>
        </w:rPr>
        <w:t>introduce</w:t>
      </w:r>
      <w:r w:rsidR="00085E94">
        <w:rPr>
          <w:b/>
          <w:bCs/>
          <w:i/>
          <w:iCs/>
          <w:lang w:eastAsia="x-none"/>
        </w:rPr>
        <w:t>s</w:t>
      </w:r>
      <w:r>
        <w:rPr>
          <w:b/>
          <w:bCs/>
          <w:i/>
          <w:iCs/>
          <w:lang w:eastAsia="x-none"/>
        </w:rPr>
        <w:t xml:space="preserve"> indication of </w:t>
      </w:r>
      <w:r w:rsidRPr="00D86F0A">
        <w:rPr>
          <w:b/>
          <w:bCs/>
          <w:i/>
          <w:iCs/>
          <w:lang w:eastAsia="x-none"/>
        </w:rPr>
        <w:t>dynamic switching between DFT-S-OFDM and CP-OFDM</w:t>
      </w:r>
      <w:r>
        <w:rPr>
          <w:b/>
          <w:bCs/>
          <w:i/>
          <w:iCs/>
          <w:lang w:eastAsia="x-none"/>
        </w:rPr>
        <w:t xml:space="preserve"> </w:t>
      </w:r>
      <w:r w:rsidR="00EF0633">
        <w:rPr>
          <w:b/>
          <w:bCs/>
          <w:i/>
          <w:iCs/>
          <w:lang w:eastAsia="x-none"/>
        </w:rPr>
        <w:t>for Msg3 PUSCH</w:t>
      </w:r>
      <w:r>
        <w:rPr>
          <w:b/>
          <w:bCs/>
          <w:i/>
          <w:iCs/>
          <w:lang w:eastAsia="x-none"/>
        </w:rPr>
        <w:t>.</w:t>
      </w:r>
    </w:p>
    <w:p w14:paraId="3B427023" w14:textId="572BFCF1" w:rsidR="00FD3897" w:rsidRDefault="00216E8E" w:rsidP="00D86F0A">
      <w:pPr>
        <w:rPr>
          <w:lang w:eastAsia="x-none"/>
        </w:rPr>
      </w:pPr>
      <w:r>
        <w:rPr>
          <w:lang w:eastAsia="x-none"/>
        </w:rPr>
        <w:t xml:space="preserve">The above Msg 3 RRC configuration is used to determine the waveform of C-RNTI scrambled format 0_0. This format cannot accommodate new indication field. However, the RAR indicated Msg3 PUSCH would determining waveform dynamically by other indication. One possibility is the Msg3 repetition. Another is the PRACH repetition. We can consider if one of the repetition is on, the DFT-S-OFDM is selected for Msg3 PUSCH. </w:t>
      </w:r>
      <w:r w:rsidR="001A180A">
        <w:rPr>
          <w:lang w:eastAsia="x-none"/>
        </w:rPr>
        <w:t>Otherwise,</w:t>
      </w:r>
      <w:r>
        <w:rPr>
          <w:lang w:eastAsia="x-none"/>
        </w:rPr>
        <w:t xml:space="preserve"> it can follow the configuration of Msg3.</w:t>
      </w:r>
    </w:p>
    <w:p w14:paraId="3ABF686E" w14:textId="0A2FD34E" w:rsidR="00216E8E" w:rsidRDefault="001A180A" w:rsidP="00D86F0A">
      <w:pPr>
        <w:rPr>
          <w:rFonts w:eastAsiaTheme="minorEastAsia"/>
          <w:lang w:eastAsia="zh-CN"/>
        </w:rPr>
      </w:pPr>
      <w:r>
        <w:rPr>
          <w:rFonts w:eastAsiaTheme="minorEastAsia"/>
          <w:lang w:eastAsia="zh-CN"/>
        </w:rPr>
        <w:t xml:space="preserve">Considering the Msg3 repetition is Rel-17 feature and it could be further bundled with PRACH repetition, we prefer to use PRACH repetition </w:t>
      </w:r>
      <w:r w:rsidR="005D66D3">
        <w:rPr>
          <w:rFonts w:eastAsiaTheme="minorEastAsia"/>
          <w:lang w:eastAsia="zh-CN"/>
        </w:rPr>
        <w:t>as</w:t>
      </w:r>
      <w:r>
        <w:rPr>
          <w:rFonts w:eastAsiaTheme="minorEastAsia"/>
          <w:lang w:eastAsia="zh-CN"/>
        </w:rPr>
        <w:t xml:space="preserve"> the dynamical indication. </w:t>
      </w:r>
    </w:p>
    <w:p w14:paraId="12A49A23" w14:textId="4FBA7C7F" w:rsidR="00216E8E" w:rsidRDefault="00216E8E" w:rsidP="00216E8E">
      <w:pPr>
        <w:rPr>
          <w:b/>
          <w:bCs/>
          <w:i/>
          <w:iCs/>
          <w:lang w:eastAsia="x-none"/>
        </w:rPr>
      </w:pPr>
      <w:r w:rsidRPr="00513681">
        <w:rPr>
          <w:b/>
          <w:bCs/>
          <w:i/>
          <w:iCs/>
          <w:lang w:eastAsia="x-none"/>
        </w:rPr>
        <w:lastRenderedPageBreak/>
        <w:t>Proposal</w:t>
      </w:r>
      <w:r>
        <w:rPr>
          <w:b/>
          <w:bCs/>
          <w:i/>
          <w:iCs/>
          <w:lang w:eastAsia="x-none"/>
        </w:rPr>
        <w:t xml:space="preserve"> </w:t>
      </w:r>
      <w:r w:rsidR="00530BA5">
        <w:rPr>
          <w:b/>
          <w:bCs/>
          <w:i/>
          <w:iCs/>
          <w:lang w:eastAsia="x-none"/>
        </w:rPr>
        <w:t>3</w:t>
      </w:r>
      <w:r w:rsidRPr="00513681">
        <w:rPr>
          <w:b/>
          <w:bCs/>
          <w:i/>
          <w:iCs/>
          <w:lang w:eastAsia="x-none"/>
        </w:rPr>
        <w:t xml:space="preserve">: </w:t>
      </w:r>
      <w:r>
        <w:rPr>
          <w:b/>
          <w:bCs/>
          <w:i/>
          <w:iCs/>
          <w:lang w:eastAsia="x-none"/>
        </w:rPr>
        <w:t>If PRACH repetition is enabled</w:t>
      </w:r>
      <w:r>
        <w:rPr>
          <w:rFonts w:asciiTheme="minorEastAsia" w:eastAsiaTheme="minorEastAsia" w:hAnsiTheme="minorEastAsia"/>
          <w:b/>
          <w:bCs/>
          <w:i/>
          <w:iCs/>
          <w:lang w:eastAsia="zh-CN"/>
        </w:rPr>
        <w:t xml:space="preserve">, </w:t>
      </w:r>
      <w:r w:rsidRPr="00D86F0A">
        <w:rPr>
          <w:b/>
          <w:bCs/>
          <w:i/>
          <w:iCs/>
          <w:lang w:eastAsia="x-none"/>
        </w:rPr>
        <w:t xml:space="preserve">DFT-S-OFDM </w:t>
      </w:r>
      <w:r>
        <w:rPr>
          <w:b/>
          <w:bCs/>
          <w:i/>
          <w:iCs/>
          <w:lang w:eastAsia="x-none"/>
        </w:rPr>
        <w:t>is applied for Msg3 PUSCH.</w:t>
      </w:r>
    </w:p>
    <w:p w14:paraId="31A137DC" w14:textId="3D238670" w:rsidR="00216E8E" w:rsidRDefault="00216E8E" w:rsidP="00216E8E">
      <w:pPr>
        <w:rPr>
          <w:b/>
          <w:bCs/>
          <w:i/>
          <w:iCs/>
          <w:lang w:eastAsia="x-none"/>
        </w:rPr>
      </w:pPr>
      <w:r>
        <w:rPr>
          <w:b/>
          <w:bCs/>
          <w:i/>
          <w:iCs/>
          <w:lang w:eastAsia="x-none"/>
        </w:rPr>
        <w:t xml:space="preserve">If PRACH repetition is </w:t>
      </w:r>
      <w:r w:rsidR="001A180A">
        <w:rPr>
          <w:b/>
          <w:bCs/>
          <w:i/>
          <w:iCs/>
          <w:lang w:eastAsia="x-none"/>
        </w:rPr>
        <w:t>disa</w:t>
      </w:r>
      <w:r>
        <w:rPr>
          <w:b/>
          <w:bCs/>
          <w:i/>
          <w:iCs/>
          <w:lang w:eastAsia="x-none"/>
        </w:rPr>
        <w:t>bled</w:t>
      </w:r>
      <w:r w:rsidR="001A180A">
        <w:rPr>
          <w:b/>
          <w:bCs/>
          <w:i/>
          <w:iCs/>
          <w:lang w:eastAsia="x-none"/>
        </w:rPr>
        <w:t xml:space="preserve">, Msg3 PUSCH waveform is </w:t>
      </w:r>
      <w:r w:rsidR="001A180A" w:rsidRPr="001A180A">
        <w:rPr>
          <w:b/>
          <w:bCs/>
          <w:i/>
          <w:iCs/>
          <w:lang w:eastAsia="x-none"/>
        </w:rPr>
        <w:t>according to msg3-transformPrecode</w:t>
      </w:r>
      <w:r w:rsidR="001A180A">
        <w:rPr>
          <w:b/>
          <w:bCs/>
          <w:i/>
          <w:iCs/>
          <w:lang w:eastAsia="x-none"/>
        </w:rPr>
        <w:t xml:space="preserve"> in Msg3 configuration.</w:t>
      </w:r>
    </w:p>
    <w:p w14:paraId="18F4993B" w14:textId="6592AEC0" w:rsidR="00A3657F" w:rsidRDefault="00A3657F" w:rsidP="00A3657F">
      <w:pPr>
        <w:pStyle w:val="1"/>
      </w:pPr>
      <w:r>
        <w:t xml:space="preserve">Assistant information for </w:t>
      </w:r>
      <w:r w:rsidRPr="00A3657F">
        <w:t>waveform switching</w:t>
      </w:r>
    </w:p>
    <w:p w14:paraId="11492926" w14:textId="2CFA36EA" w:rsidR="00D338FF" w:rsidRDefault="00195232" w:rsidP="00D86F0A">
      <w:pPr>
        <w:rPr>
          <w:lang w:eastAsia="x-none"/>
        </w:rPr>
      </w:pPr>
      <w:r>
        <w:rPr>
          <w:lang w:eastAsia="x-none"/>
        </w:rPr>
        <w:t>In earlier discussion, assistant information is generally assumed to be useful in the enhancement. Withou</w:t>
      </w:r>
      <w:r w:rsidR="008C74F9">
        <w:rPr>
          <w:lang w:eastAsia="x-none"/>
        </w:rPr>
        <w:t>t</w:t>
      </w:r>
      <w:r>
        <w:rPr>
          <w:lang w:eastAsia="x-none"/>
        </w:rPr>
        <w:t xml:space="preserve"> UE power information, </w:t>
      </w:r>
      <w:proofErr w:type="spellStart"/>
      <w:r>
        <w:rPr>
          <w:lang w:eastAsia="x-none"/>
        </w:rPr>
        <w:t>gNB</w:t>
      </w:r>
      <w:proofErr w:type="spellEnd"/>
      <w:r>
        <w:rPr>
          <w:lang w:eastAsia="x-none"/>
        </w:rPr>
        <w:t xml:space="preserve"> </w:t>
      </w:r>
      <w:r w:rsidR="007A7EEA">
        <w:rPr>
          <w:lang w:eastAsia="x-none"/>
        </w:rPr>
        <w:t>may not accurately</w:t>
      </w:r>
      <w:r>
        <w:rPr>
          <w:lang w:eastAsia="x-none"/>
        </w:rPr>
        <w:t xml:space="preserve"> estimate when the UE should switch its waveform. </w:t>
      </w:r>
      <w:r w:rsidR="007A7EEA">
        <w:rPr>
          <w:lang w:eastAsia="x-none"/>
        </w:rPr>
        <w:t>However, w</w:t>
      </w:r>
      <w:r>
        <w:rPr>
          <w:lang w:eastAsia="x-none"/>
        </w:rPr>
        <w:t xml:space="preserve">e think the PHR related information is already sufficient </w:t>
      </w:r>
      <w:r w:rsidR="00154915">
        <w:rPr>
          <w:lang w:eastAsia="x-none"/>
        </w:rPr>
        <w:t>to serve that assisting purpose</w:t>
      </w:r>
      <w:r>
        <w:rPr>
          <w:lang w:eastAsia="x-none"/>
        </w:rPr>
        <w:t>. With current PHR triggering schemes</w:t>
      </w:r>
      <w:r w:rsidR="00D338FF">
        <w:rPr>
          <w:lang w:eastAsia="x-none"/>
        </w:rPr>
        <w:t xml:space="preserve"> can be based on the actually PHR with enabled waveform.</w:t>
      </w:r>
      <w:r>
        <w:rPr>
          <w:lang w:eastAsia="x-none"/>
        </w:rPr>
        <w:t xml:space="preserve"> </w:t>
      </w:r>
    </w:p>
    <w:p w14:paraId="5749CB89" w14:textId="7E3BD2B1" w:rsidR="00D338FF" w:rsidRPr="00D338FF" w:rsidRDefault="007A7EEA" w:rsidP="00D86F0A">
      <w:pPr>
        <w:rPr>
          <w:lang w:val="en-GB" w:eastAsia="x-none"/>
        </w:rPr>
      </w:pPr>
      <w:r>
        <w:rPr>
          <w:lang w:eastAsia="x-none"/>
        </w:rPr>
        <w:t>In a merging effort, t</w:t>
      </w:r>
      <w:r w:rsidR="00D338FF">
        <w:rPr>
          <w:lang w:eastAsia="x-none"/>
        </w:rPr>
        <w:t xml:space="preserve">he </w:t>
      </w:r>
      <w:r>
        <w:rPr>
          <w:lang w:eastAsia="x-none"/>
        </w:rPr>
        <w:t xml:space="preserve">last meeting discussed </w:t>
      </w:r>
      <w:r w:rsidR="00D338FF">
        <w:rPr>
          <w:lang w:eastAsia="x-none"/>
        </w:rPr>
        <w:t>enhancement is mainly introducing that i</w:t>
      </w:r>
      <w:r w:rsidR="00D338FF" w:rsidRPr="00D338FF">
        <w:rPr>
          <w:lang w:eastAsia="x-none"/>
        </w:rPr>
        <w:t xml:space="preserve">f actual PUSCH transmission is with </w:t>
      </w:r>
      <w:r w:rsidR="00D338FF">
        <w:rPr>
          <w:lang w:eastAsia="x-none"/>
        </w:rPr>
        <w:t>A</w:t>
      </w:r>
      <w:r w:rsidR="00D338FF" w:rsidRPr="00D338FF">
        <w:rPr>
          <w:lang w:eastAsia="x-none"/>
        </w:rPr>
        <w:t xml:space="preserve"> waveform, UE computes power headroom information of an assumed PUSCH with </w:t>
      </w:r>
      <w:r w:rsidR="00D338FF">
        <w:rPr>
          <w:lang w:eastAsia="x-none"/>
        </w:rPr>
        <w:t>B</w:t>
      </w:r>
      <w:r w:rsidR="00D338FF" w:rsidRPr="00D338FF">
        <w:rPr>
          <w:lang w:eastAsia="x-none"/>
        </w:rPr>
        <w:t xml:space="preserve"> </w:t>
      </w:r>
      <w:r w:rsidR="00D338FF">
        <w:rPr>
          <w:lang w:eastAsia="x-none"/>
        </w:rPr>
        <w:t>waveform</w:t>
      </w:r>
      <w:r w:rsidR="00D338FF" w:rsidRPr="00D338FF">
        <w:rPr>
          <w:lang w:eastAsia="x-none"/>
        </w:rPr>
        <w:t>.</w:t>
      </w:r>
      <w:r w:rsidR="00D338FF">
        <w:rPr>
          <w:lang w:eastAsia="x-none"/>
        </w:rPr>
        <w:t xml:space="preserve"> It tries to give complete information both for </w:t>
      </w:r>
      <w:r w:rsidR="00D338FF" w:rsidRPr="00D338FF">
        <w:rPr>
          <w:lang w:eastAsia="x-none"/>
        </w:rPr>
        <w:t>CP-OFDM waveform</w:t>
      </w:r>
      <w:r w:rsidR="00D338FF">
        <w:rPr>
          <w:lang w:eastAsia="x-none"/>
        </w:rPr>
        <w:t xml:space="preserve"> and </w:t>
      </w:r>
      <w:r w:rsidR="00D338FF" w:rsidRPr="00D338FF">
        <w:rPr>
          <w:lang w:eastAsia="x-none"/>
        </w:rPr>
        <w:t>DFT-S-OFDM waveform.</w:t>
      </w:r>
    </w:p>
    <w:p w14:paraId="7E9306B5" w14:textId="7C92195E" w:rsidR="00D338FF" w:rsidRDefault="00D338FF" w:rsidP="00D86F0A">
      <w:pPr>
        <w:rPr>
          <w:lang w:eastAsia="x-none"/>
        </w:rPr>
      </w:pPr>
      <w:r>
        <w:rPr>
          <w:lang w:eastAsia="x-none"/>
        </w:rPr>
        <w:t>I</w:t>
      </w:r>
      <w:r w:rsidR="00195232">
        <w:rPr>
          <w:lang w:eastAsia="x-none"/>
        </w:rPr>
        <w:t xml:space="preserve">t is unclear whether we should introduce </w:t>
      </w:r>
      <w:r>
        <w:rPr>
          <w:lang w:eastAsia="x-none"/>
        </w:rPr>
        <w:t>that complete</w:t>
      </w:r>
      <w:r w:rsidR="00195232">
        <w:rPr>
          <w:lang w:eastAsia="x-none"/>
        </w:rPr>
        <w:t xml:space="preserve"> assistant information or reporting mechanism.</w:t>
      </w:r>
      <w:r w:rsidR="00CC1614">
        <w:rPr>
          <w:lang w:eastAsia="x-none"/>
        </w:rPr>
        <w:t xml:space="preserve"> </w:t>
      </w:r>
      <w:r>
        <w:rPr>
          <w:lang w:eastAsia="x-none"/>
        </w:rPr>
        <w:t xml:space="preserve">Several aspects should be study. The </w:t>
      </w:r>
      <w:proofErr w:type="spellStart"/>
      <w:r>
        <w:rPr>
          <w:lang w:eastAsia="x-none"/>
        </w:rPr>
        <w:t>gNB</w:t>
      </w:r>
      <w:proofErr w:type="spellEnd"/>
      <w:r w:rsidR="00483924">
        <w:rPr>
          <w:lang w:eastAsia="x-none"/>
        </w:rPr>
        <w:t xml:space="preserve"> should be able to estimate the PHR of a </w:t>
      </w:r>
      <w:r w:rsidR="00B214C2">
        <w:rPr>
          <w:lang w:eastAsia="x-none"/>
        </w:rPr>
        <w:t>non-actual</w:t>
      </w:r>
      <w:r w:rsidR="00483924">
        <w:rPr>
          <w:lang w:eastAsia="x-none"/>
        </w:rPr>
        <w:t xml:space="preserve"> waveform. If that estimation is not accurate, how much </w:t>
      </w:r>
      <w:r w:rsidR="00B214C2">
        <w:rPr>
          <w:lang w:eastAsia="x-none"/>
        </w:rPr>
        <w:t xml:space="preserve">performance </w:t>
      </w:r>
      <w:r w:rsidR="00483924">
        <w:rPr>
          <w:lang w:eastAsia="x-none"/>
        </w:rPr>
        <w:t xml:space="preserve">impact would be. How fast would be the enhanced reported to really achieve gain of DWS. Also, the overhead of additional report </w:t>
      </w:r>
      <w:r w:rsidR="00B214C2">
        <w:rPr>
          <w:lang w:eastAsia="x-none"/>
        </w:rPr>
        <w:t xml:space="preserve">should be </w:t>
      </w:r>
      <w:r w:rsidR="00483924">
        <w:rPr>
          <w:lang w:eastAsia="x-none"/>
        </w:rPr>
        <w:t>out performed by better DWS scheduling decision.</w:t>
      </w:r>
    </w:p>
    <w:p w14:paraId="105E9E89" w14:textId="456EED8D" w:rsidR="00A3657F" w:rsidRDefault="00483924" w:rsidP="00D86F0A">
      <w:pPr>
        <w:rPr>
          <w:lang w:eastAsia="x-none"/>
        </w:rPr>
      </w:pPr>
      <w:r>
        <w:rPr>
          <w:lang w:eastAsia="x-none"/>
        </w:rPr>
        <w:t>Thus, we still see the f</w:t>
      </w:r>
      <w:r w:rsidR="00CC1614">
        <w:rPr>
          <w:lang w:eastAsia="x-none"/>
        </w:rPr>
        <w:t xml:space="preserve">urther evaluation results should be shown to justify the enhancement </w:t>
      </w:r>
      <w:r>
        <w:rPr>
          <w:lang w:eastAsia="x-none"/>
        </w:rPr>
        <w:t>on</w:t>
      </w:r>
      <w:r w:rsidR="00CC1614">
        <w:rPr>
          <w:lang w:eastAsia="x-none"/>
        </w:rPr>
        <w:t xml:space="preserve"> assistant information.</w:t>
      </w:r>
    </w:p>
    <w:p w14:paraId="3C21731C" w14:textId="1CD38240" w:rsidR="001A180A" w:rsidRDefault="001A180A" w:rsidP="001A180A">
      <w:pPr>
        <w:pStyle w:val="1"/>
      </w:pPr>
      <w:r>
        <w:t>DWS indication and other field</w:t>
      </w:r>
      <w:r w:rsidR="00F7572F">
        <w:t>s</w:t>
      </w:r>
    </w:p>
    <w:p w14:paraId="70D9A921" w14:textId="526E0C2C" w:rsidR="001A180A" w:rsidRDefault="002D185B" w:rsidP="001A180A">
      <w:pPr>
        <w:rPr>
          <w:lang w:eastAsia="x-none"/>
        </w:rPr>
      </w:pPr>
      <w:r>
        <w:rPr>
          <w:lang w:eastAsia="x-none"/>
        </w:rPr>
        <w:t xml:space="preserve">When </w:t>
      </w:r>
      <w:r w:rsidR="002A1EF4">
        <w:rPr>
          <w:lang w:eastAsia="x-none"/>
        </w:rPr>
        <w:t>f</w:t>
      </w:r>
      <w:r w:rsidR="001A180A">
        <w:rPr>
          <w:lang w:eastAsia="x-none"/>
        </w:rPr>
        <w:t xml:space="preserve">or PUSCH scheduled by DCI format 0_1/0_2 with dynamic waveform switching indication field configured, </w:t>
      </w:r>
      <w:r w:rsidR="00B611BA">
        <w:rPr>
          <w:lang w:eastAsia="x-none"/>
        </w:rPr>
        <w:t xml:space="preserve">UE may not be benefited from different type of resource allocation. It would be simple to assume that </w:t>
      </w:r>
      <w:r w:rsidR="001A180A">
        <w:rPr>
          <w:lang w:eastAsia="x-none"/>
        </w:rPr>
        <w:t>UE</w:t>
      </w:r>
      <w:r w:rsidR="00B611BA">
        <w:rPr>
          <w:lang w:eastAsia="x-none"/>
        </w:rPr>
        <w:t xml:space="preserve"> only take the case that</w:t>
      </w:r>
      <w:r w:rsidR="001A180A">
        <w:rPr>
          <w:lang w:eastAsia="x-none"/>
        </w:rPr>
        <w:t xml:space="preserve"> </w:t>
      </w:r>
      <w:proofErr w:type="spellStart"/>
      <w:r w:rsidR="001A180A">
        <w:rPr>
          <w:lang w:eastAsia="x-none"/>
        </w:rPr>
        <w:t>resourceAllocation</w:t>
      </w:r>
      <w:proofErr w:type="spellEnd"/>
      <w:r w:rsidR="001A180A">
        <w:rPr>
          <w:lang w:eastAsia="x-none"/>
        </w:rPr>
        <w:t xml:space="preserve"> </w:t>
      </w:r>
      <w:r w:rsidR="00B611BA">
        <w:rPr>
          <w:lang w:eastAsia="x-none"/>
        </w:rPr>
        <w:t xml:space="preserve">configuration </w:t>
      </w:r>
      <w:r w:rsidR="001A180A">
        <w:rPr>
          <w:lang w:eastAsia="x-none"/>
        </w:rPr>
        <w:t>set to resourceAllocationType</w:t>
      </w:r>
      <w:r w:rsidR="00B611BA">
        <w:rPr>
          <w:lang w:eastAsia="x-none"/>
        </w:rPr>
        <w:t>1 or dynamical switching</w:t>
      </w:r>
      <w:r w:rsidR="001A180A">
        <w:rPr>
          <w:lang w:eastAsia="x-none"/>
        </w:rPr>
        <w:t>.</w:t>
      </w:r>
      <w:r w:rsidR="00B611BA">
        <w:rPr>
          <w:lang w:eastAsia="x-none"/>
        </w:rPr>
        <w:t xml:space="preserve"> If not, it is a</w:t>
      </w:r>
      <w:r w:rsidR="00BB0752">
        <w:rPr>
          <w:lang w:eastAsia="x-none"/>
        </w:rPr>
        <w:t>n</w:t>
      </w:r>
      <w:r w:rsidR="00B611BA">
        <w:rPr>
          <w:lang w:eastAsia="x-none"/>
        </w:rPr>
        <w:t xml:space="preserve"> error configuration. For dynamically switching, i</w:t>
      </w:r>
      <w:r w:rsidR="001A180A">
        <w:rPr>
          <w:lang w:eastAsia="x-none"/>
        </w:rPr>
        <w:t>f DFT-S-OFDM is indicated, UE does not expect MSB of FDRA field set to 0.</w:t>
      </w:r>
    </w:p>
    <w:p w14:paraId="5C0C34D9" w14:textId="3CFEA677" w:rsidR="00B611BA" w:rsidRDefault="00B611BA" w:rsidP="001A180A">
      <w:pPr>
        <w:rPr>
          <w:lang w:eastAsia="x-none"/>
        </w:rPr>
      </w:pPr>
      <w:r>
        <w:rPr>
          <w:lang w:eastAsia="x-none"/>
        </w:rPr>
        <w:t xml:space="preserve">We also consider the </w:t>
      </w:r>
      <w:r w:rsidR="00BB0752">
        <w:rPr>
          <w:lang w:eastAsia="x-none"/>
        </w:rPr>
        <w:t xml:space="preserve">similar approach for </w:t>
      </w:r>
      <w:r w:rsidR="00BE2D7A">
        <w:rPr>
          <w:lang w:eastAsia="x-none"/>
        </w:rPr>
        <w:t xml:space="preserve">other conflict configurations. When the dynamic waveform switching is configured, </w:t>
      </w:r>
      <w:r w:rsidR="00BE2D7A" w:rsidRPr="00BE2D7A">
        <w:rPr>
          <w:lang w:eastAsia="x-none"/>
        </w:rPr>
        <w:t xml:space="preserve">UE </w:t>
      </w:r>
      <w:r w:rsidR="00BE2D7A">
        <w:rPr>
          <w:lang w:eastAsia="x-none"/>
        </w:rPr>
        <w:t>should also assume</w:t>
      </w:r>
      <w:r w:rsidR="00BE2D7A" w:rsidRPr="00BE2D7A">
        <w:rPr>
          <w:lang w:eastAsia="x-none"/>
        </w:rPr>
        <w:t xml:space="preserve"> </w:t>
      </w:r>
      <w:proofErr w:type="spellStart"/>
      <w:r w:rsidR="00BE2D7A" w:rsidRPr="00BE2D7A">
        <w:rPr>
          <w:lang w:eastAsia="x-none"/>
        </w:rPr>
        <w:t>dmrs</w:t>
      </w:r>
      <w:proofErr w:type="spellEnd"/>
      <w:r w:rsidR="00BE2D7A" w:rsidRPr="00BE2D7A">
        <w:rPr>
          <w:lang w:eastAsia="x-none"/>
        </w:rPr>
        <w:t>-Type to be set to type</w:t>
      </w:r>
      <w:r w:rsidR="00BE2D7A">
        <w:rPr>
          <w:lang w:eastAsia="x-none"/>
        </w:rPr>
        <w:t>1</w:t>
      </w:r>
      <w:r w:rsidR="00BE2D7A" w:rsidRPr="00BE2D7A">
        <w:rPr>
          <w:lang w:eastAsia="x-none"/>
        </w:rPr>
        <w:t>.</w:t>
      </w:r>
      <w:r w:rsidR="00BE2D7A">
        <w:rPr>
          <w:lang w:eastAsia="x-none"/>
        </w:rPr>
        <w:t xml:space="preserve"> </w:t>
      </w:r>
    </w:p>
    <w:p w14:paraId="0CF0349C" w14:textId="7E12CB3F" w:rsidR="00BE2D7A" w:rsidRPr="00BE2D7A" w:rsidRDefault="00BE2D7A" w:rsidP="00BE2D7A">
      <w:pPr>
        <w:rPr>
          <w:b/>
          <w:bCs/>
          <w:i/>
          <w:iCs/>
          <w:lang w:eastAsia="x-none"/>
        </w:rPr>
      </w:pPr>
      <w:r w:rsidRPr="00BE2D7A">
        <w:rPr>
          <w:rFonts w:hint="eastAsia"/>
          <w:b/>
          <w:bCs/>
          <w:i/>
          <w:iCs/>
          <w:lang w:eastAsia="x-none"/>
        </w:rPr>
        <w:t xml:space="preserve">Proposal </w:t>
      </w:r>
      <w:r w:rsidR="00530BA5">
        <w:rPr>
          <w:b/>
          <w:bCs/>
          <w:i/>
          <w:iCs/>
          <w:lang w:eastAsia="x-none"/>
        </w:rPr>
        <w:t>4</w:t>
      </w:r>
      <w:r w:rsidRPr="00BE2D7A">
        <w:rPr>
          <w:b/>
          <w:bCs/>
          <w:i/>
          <w:iCs/>
          <w:lang w:eastAsia="x-none"/>
        </w:rPr>
        <w:t xml:space="preserve">: For PUSCH scheduled by DCI format 0_1/0_2 with dynamic waveform switching indication field configured, and </w:t>
      </w:r>
      <w:proofErr w:type="spellStart"/>
      <w:r w:rsidRPr="00BE2D7A">
        <w:rPr>
          <w:b/>
          <w:bCs/>
          <w:i/>
          <w:iCs/>
          <w:lang w:eastAsia="x-none"/>
        </w:rPr>
        <w:t>useInterlacePUCCH</w:t>
      </w:r>
      <w:proofErr w:type="spellEnd"/>
      <w:r w:rsidRPr="00BE2D7A">
        <w:rPr>
          <w:b/>
          <w:bCs/>
          <w:i/>
          <w:iCs/>
          <w:lang w:eastAsia="x-none"/>
        </w:rPr>
        <w:t>-PUSCH is not configured, UE does not expect resource allocation type is set or indicated to Type0.</w:t>
      </w:r>
    </w:p>
    <w:p w14:paraId="2BB174F5" w14:textId="22CAE733" w:rsidR="00BE2D7A" w:rsidRPr="00BE2D7A" w:rsidRDefault="00BE2D7A" w:rsidP="00BE2D7A">
      <w:pPr>
        <w:rPr>
          <w:b/>
          <w:bCs/>
          <w:i/>
          <w:iCs/>
          <w:lang w:eastAsia="x-none"/>
        </w:rPr>
      </w:pPr>
      <w:r w:rsidRPr="00BE2D7A">
        <w:rPr>
          <w:rFonts w:ascii="Times New Roman" w:hAnsi="Times New Roman"/>
          <w:b/>
          <w:bCs/>
          <w:i/>
          <w:iCs/>
          <w:szCs w:val="20"/>
          <w:lang w:val="en-GB" w:eastAsia="x-none"/>
        </w:rPr>
        <w:t xml:space="preserve">For PUSCH scheduled by DCI format 0_1/0_2 with dynamic waveform switching indication field configured, UE does not expect </w:t>
      </w:r>
      <w:proofErr w:type="spellStart"/>
      <w:r w:rsidRPr="00BE2D7A">
        <w:rPr>
          <w:rFonts w:ascii="Times New Roman" w:hAnsi="Times New Roman"/>
          <w:b/>
          <w:bCs/>
          <w:i/>
          <w:iCs/>
          <w:szCs w:val="20"/>
          <w:lang w:val="en-GB" w:eastAsia="ko-KR"/>
        </w:rPr>
        <w:t>dmrs</w:t>
      </w:r>
      <w:proofErr w:type="spellEnd"/>
      <w:r w:rsidRPr="00BE2D7A">
        <w:rPr>
          <w:rFonts w:ascii="Times New Roman" w:hAnsi="Times New Roman"/>
          <w:b/>
          <w:bCs/>
          <w:i/>
          <w:iCs/>
          <w:szCs w:val="20"/>
          <w:lang w:val="en-GB" w:eastAsia="ko-KR"/>
        </w:rPr>
        <w:t>-Type to be set to type2.</w:t>
      </w:r>
    </w:p>
    <w:p w14:paraId="52928A70" w14:textId="2B3B2C72" w:rsidR="00D764B5" w:rsidRDefault="008B4E0D" w:rsidP="00117472">
      <w:pPr>
        <w:pStyle w:val="1"/>
      </w:pPr>
      <w:r w:rsidRPr="008B4E0D">
        <w:t>Bandwidth part switching</w:t>
      </w:r>
    </w:p>
    <w:p w14:paraId="1824CCD6" w14:textId="1CA5BA0D" w:rsidR="008B4E0D" w:rsidRDefault="008B4E0D" w:rsidP="008B4E0D">
      <w:pPr>
        <w:rPr>
          <w:lang w:eastAsia="x-none"/>
        </w:rPr>
      </w:pPr>
      <w:r>
        <w:rPr>
          <w:lang w:eastAsia="x-none"/>
        </w:rPr>
        <w:t>It was discussed about</w:t>
      </w:r>
      <w:r w:rsidRPr="008B4E0D">
        <w:rPr>
          <w:lang w:eastAsia="x-none"/>
        </w:rPr>
        <w:t xml:space="preserve"> </w:t>
      </w:r>
      <w:r>
        <w:rPr>
          <w:lang w:eastAsia="x-none"/>
        </w:rPr>
        <w:t>case</w:t>
      </w:r>
      <w:r w:rsidRPr="008B4E0D">
        <w:rPr>
          <w:lang w:eastAsia="x-none"/>
        </w:rPr>
        <w:t xml:space="preserve"> of dynamic waveform switching when DWS is not configured in a BWP and the UE receives a DCI that switches to a BWP where DWS is configured.</w:t>
      </w:r>
      <w:r>
        <w:rPr>
          <w:lang w:eastAsia="x-none"/>
        </w:rPr>
        <w:t xml:space="preserve"> The UE may use the </w:t>
      </w:r>
      <w:r w:rsidRPr="008B4E0D">
        <w:rPr>
          <w:lang w:eastAsia="x-none"/>
        </w:rPr>
        <w:t>waveform associated to the value “0”</w:t>
      </w:r>
      <w:r>
        <w:rPr>
          <w:lang w:eastAsia="x-none"/>
        </w:rPr>
        <w:t xml:space="preserve"> or configured by RRC. To our understanding, RRC configured one should be the natural choice without any agreements. And, the behavior actually also depends on how the editor specify in the TS.</w:t>
      </w:r>
    </w:p>
    <w:p w14:paraId="65CD7BD2" w14:textId="0BC66AF9" w:rsidR="008B4E0D" w:rsidRDefault="008B4E0D" w:rsidP="008B4E0D">
      <w:pPr>
        <w:rPr>
          <w:rFonts w:ascii="Times New Roman" w:hAnsi="Times New Roman"/>
          <w:szCs w:val="20"/>
          <w:lang w:val="en-GB"/>
        </w:rPr>
      </w:pPr>
      <w:r>
        <w:rPr>
          <w:lang w:eastAsia="x-none"/>
        </w:rPr>
        <w:t xml:space="preserve">Also, </w:t>
      </w:r>
      <w:r>
        <w:rPr>
          <w:rFonts w:ascii="Times New Roman" w:hAnsi="Times New Roman"/>
          <w:szCs w:val="20"/>
          <w:lang w:val="en-GB"/>
        </w:rPr>
        <w:t xml:space="preserve">case of dynamic waveform switching when DWS is configured in a BWP and the UE receives a DCI that switches to a BWP </w:t>
      </w:r>
      <w:r w:rsidRPr="008B4E0D">
        <w:rPr>
          <w:rFonts w:ascii="Times New Roman" w:hAnsi="Times New Roman"/>
          <w:szCs w:val="20"/>
          <w:lang w:val="en-GB"/>
        </w:rPr>
        <w:t xml:space="preserve">where DWS is </w:t>
      </w:r>
      <w:r>
        <w:rPr>
          <w:rFonts w:ascii="Times New Roman" w:hAnsi="Times New Roman"/>
          <w:szCs w:val="20"/>
          <w:lang w:val="en-GB"/>
        </w:rPr>
        <w:t xml:space="preserve">not </w:t>
      </w:r>
      <w:r w:rsidRPr="008B4E0D">
        <w:rPr>
          <w:rFonts w:ascii="Times New Roman" w:hAnsi="Times New Roman"/>
          <w:szCs w:val="20"/>
          <w:lang w:val="en-GB"/>
        </w:rPr>
        <w:t>configured</w:t>
      </w:r>
      <w:r>
        <w:rPr>
          <w:rFonts w:ascii="Times New Roman" w:hAnsi="Times New Roman"/>
          <w:szCs w:val="20"/>
          <w:lang w:val="en-GB"/>
        </w:rPr>
        <w:t xml:space="preserve"> should be </w:t>
      </w:r>
      <w:r w:rsidR="0062605A">
        <w:rPr>
          <w:rFonts w:ascii="Times New Roman" w:hAnsi="Times New Roman"/>
          <w:szCs w:val="20"/>
          <w:lang w:val="en-GB"/>
        </w:rPr>
        <w:t>discussed</w:t>
      </w:r>
      <w:r w:rsidRPr="008B4E0D">
        <w:rPr>
          <w:rFonts w:ascii="Times New Roman" w:hAnsi="Times New Roman"/>
          <w:szCs w:val="20"/>
          <w:lang w:val="en-GB"/>
        </w:rPr>
        <w:t>.</w:t>
      </w:r>
      <w:r w:rsidR="0062605A">
        <w:rPr>
          <w:rFonts w:ascii="Times New Roman" w:hAnsi="Times New Roman"/>
          <w:szCs w:val="20"/>
          <w:lang w:val="en-GB"/>
        </w:rPr>
        <w:t xml:space="preserve"> It may be naturally supported for the indicated waveform by specification.</w:t>
      </w:r>
    </w:p>
    <w:p w14:paraId="21FE169D" w14:textId="1088CACA" w:rsidR="0062605A" w:rsidRDefault="0062605A" w:rsidP="008B4E0D">
      <w:pPr>
        <w:rPr>
          <w:lang w:eastAsia="x-none"/>
        </w:rPr>
      </w:pPr>
      <w:r>
        <w:rPr>
          <w:lang w:eastAsia="x-none"/>
        </w:rPr>
        <w:t xml:space="preserve">Overall, it should be noted that this kind of joint BWP switching and other Dynamic switching cases are now not solved from Rel-17 in many Features. As this are not critical issues, we prefer to not </w:t>
      </w:r>
      <w:bookmarkStart w:id="4" w:name="_GoBack"/>
      <w:bookmarkEnd w:id="4"/>
      <w:r>
        <w:rPr>
          <w:lang w:eastAsia="x-none"/>
        </w:rPr>
        <w:t>specifically agree the rules.</w:t>
      </w:r>
    </w:p>
    <w:p w14:paraId="3B7D6EA7" w14:textId="358DC19D" w:rsidR="0062605A" w:rsidRPr="008B4E0D" w:rsidRDefault="0062605A" w:rsidP="008B4E0D">
      <w:pPr>
        <w:rPr>
          <w:lang w:eastAsia="x-none"/>
        </w:rPr>
      </w:pPr>
      <w:r w:rsidRPr="00BE2D7A">
        <w:rPr>
          <w:rFonts w:hint="eastAsia"/>
          <w:b/>
          <w:bCs/>
          <w:i/>
          <w:iCs/>
          <w:lang w:eastAsia="x-none"/>
        </w:rPr>
        <w:t xml:space="preserve">Proposal </w:t>
      </w:r>
      <w:r>
        <w:rPr>
          <w:b/>
          <w:bCs/>
          <w:i/>
          <w:iCs/>
          <w:lang w:eastAsia="x-none"/>
        </w:rPr>
        <w:t>5</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1A4C816A" w14:textId="741B3378" w:rsidR="004103D7" w:rsidRDefault="00117472" w:rsidP="00117472">
      <w:pPr>
        <w:pStyle w:val="1"/>
      </w:pPr>
      <w:r>
        <w:rPr>
          <w:rFonts w:eastAsia="宋体" w:hint="eastAsia"/>
          <w:lang w:eastAsia="zh-CN"/>
        </w:rPr>
        <w:lastRenderedPageBreak/>
        <w:t>Co</w:t>
      </w:r>
      <w:r w:rsidR="004103D7">
        <w:t>nclusion</w:t>
      </w:r>
    </w:p>
    <w:p w14:paraId="79B9D091" w14:textId="42073FDB"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195232">
        <w:t xml:space="preserve">further on details </w:t>
      </w:r>
      <w:r w:rsidR="00D02121">
        <w:t>and have our proposals:</w:t>
      </w:r>
    </w:p>
    <w:p w14:paraId="3297A582" w14:textId="77777777" w:rsidR="00740FB4" w:rsidRDefault="00740FB4" w:rsidP="00740FB4">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1</w:t>
      </w:r>
      <w:r w:rsidRPr="00C776F0">
        <w:rPr>
          <w:rFonts w:ascii="Times New Roman" w:hAnsi="Times New Roman"/>
          <w:b/>
          <w:bCs/>
          <w:i/>
          <w:iCs/>
          <w:lang w:eastAsia="x-none"/>
        </w:rPr>
        <w:t>:</w:t>
      </w:r>
      <w:r>
        <w:rPr>
          <w:rFonts w:ascii="Times New Roman" w:hAnsi="Times New Roman"/>
          <w:b/>
          <w:bCs/>
          <w:i/>
          <w:iCs/>
          <w:lang w:eastAsia="x-none"/>
        </w:rPr>
        <w:t xml:space="preserve"> Update the </w:t>
      </w:r>
      <w:r w:rsidRPr="00557BB1">
        <w:rPr>
          <w:rFonts w:ascii="Times New Roman" w:hAnsi="Times New Roman"/>
          <w:b/>
          <w:bCs/>
          <w:i/>
          <w:iCs/>
          <w:lang w:eastAsia="x-none"/>
        </w:rPr>
        <w:t xml:space="preserve">RAN1#112 </w:t>
      </w:r>
      <w:r>
        <w:rPr>
          <w:rFonts w:ascii="Times New Roman" w:hAnsi="Times New Roman"/>
          <w:b/>
          <w:bCs/>
          <w:i/>
          <w:iCs/>
          <w:lang w:eastAsia="x-none"/>
        </w:rPr>
        <w:t xml:space="preserve">agreements as: </w:t>
      </w:r>
      <w:r w:rsidRPr="00A11516">
        <w:rPr>
          <w:rFonts w:ascii="Times New Roman" w:hAnsi="Times New Roman"/>
          <w:b/>
          <w:bCs/>
          <w:i/>
          <w:iCs/>
          <w:lang w:eastAsia="x-none"/>
        </w:rPr>
        <w:t>dynamic waveform switching in R18 is not applicable to PUSCH transmissions with a Type 1 configured grant, except for retransmission.</w:t>
      </w:r>
    </w:p>
    <w:p w14:paraId="0A7075CF" w14:textId="77777777" w:rsidR="00740FB4" w:rsidRDefault="00740FB4" w:rsidP="00740FB4">
      <w:pPr>
        <w:rPr>
          <w:b/>
          <w:bCs/>
          <w:i/>
          <w:iCs/>
          <w:lang w:eastAsia="x-none"/>
        </w:rPr>
      </w:pPr>
      <w:r w:rsidRPr="00513681">
        <w:rPr>
          <w:b/>
          <w:bCs/>
          <w:i/>
          <w:iCs/>
          <w:lang w:eastAsia="x-none"/>
        </w:rPr>
        <w:t>Proposal</w:t>
      </w:r>
      <w:r>
        <w:rPr>
          <w:b/>
          <w:bCs/>
          <w:i/>
          <w:iCs/>
          <w:lang w:eastAsia="x-none"/>
        </w:rPr>
        <w:t xml:space="preserve"> 2</w:t>
      </w:r>
      <w:r w:rsidRPr="00513681">
        <w:rPr>
          <w:b/>
          <w:bCs/>
          <w:i/>
          <w:iCs/>
          <w:lang w:eastAsia="x-none"/>
        </w:rPr>
        <w:t xml:space="preserve">: RAN1 </w:t>
      </w:r>
      <w:r>
        <w:rPr>
          <w:b/>
          <w:bCs/>
          <w:i/>
          <w:iCs/>
          <w:lang w:eastAsia="x-none"/>
        </w:rPr>
        <w:t xml:space="preserve">introduces indication of </w:t>
      </w:r>
      <w:r w:rsidRPr="00D86F0A">
        <w:rPr>
          <w:b/>
          <w:bCs/>
          <w:i/>
          <w:iCs/>
          <w:lang w:eastAsia="x-none"/>
        </w:rPr>
        <w:t>dynamic switching between DFT-S-OFDM and CP-OFDM</w:t>
      </w:r>
      <w:r>
        <w:rPr>
          <w:b/>
          <w:bCs/>
          <w:i/>
          <w:iCs/>
          <w:lang w:eastAsia="x-none"/>
        </w:rPr>
        <w:t xml:space="preserve"> for Msg3 PUSCH.</w:t>
      </w:r>
    </w:p>
    <w:p w14:paraId="5408FC0E" w14:textId="77777777" w:rsidR="00740FB4" w:rsidRDefault="00740FB4" w:rsidP="00740FB4">
      <w:pPr>
        <w:rPr>
          <w:b/>
          <w:bCs/>
          <w:i/>
          <w:iCs/>
          <w:lang w:eastAsia="x-none"/>
        </w:rPr>
      </w:pPr>
      <w:r w:rsidRPr="00513681">
        <w:rPr>
          <w:b/>
          <w:bCs/>
          <w:i/>
          <w:iCs/>
          <w:lang w:eastAsia="x-none"/>
        </w:rPr>
        <w:t>Proposal</w:t>
      </w:r>
      <w:r>
        <w:rPr>
          <w:b/>
          <w:bCs/>
          <w:i/>
          <w:iCs/>
          <w:lang w:eastAsia="x-none"/>
        </w:rPr>
        <w:t xml:space="preserve"> 3</w:t>
      </w:r>
      <w:r w:rsidRPr="00513681">
        <w:rPr>
          <w:b/>
          <w:bCs/>
          <w:i/>
          <w:iCs/>
          <w:lang w:eastAsia="x-none"/>
        </w:rPr>
        <w:t xml:space="preserve">: </w:t>
      </w:r>
      <w:r>
        <w:rPr>
          <w:b/>
          <w:bCs/>
          <w:i/>
          <w:iCs/>
          <w:lang w:eastAsia="x-none"/>
        </w:rPr>
        <w:t>If PRACH repetition is enabled</w:t>
      </w:r>
      <w:r>
        <w:rPr>
          <w:rFonts w:asciiTheme="minorEastAsia" w:eastAsiaTheme="minorEastAsia" w:hAnsiTheme="minorEastAsia"/>
          <w:b/>
          <w:bCs/>
          <w:i/>
          <w:iCs/>
          <w:lang w:eastAsia="zh-CN"/>
        </w:rPr>
        <w:t xml:space="preserve">, </w:t>
      </w:r>
      <w:r w:rsidRPr="00D86F0A">
        <w:rPr>
          <w:b/>
          <w:bCs/>
          <w:i/>
          <w:iCs/>
          <w:lang w:eastAsia="x-none"/>
        </w:rPr>
        <w:t xml:space="preserve">DFT-S-OFDM </w:t>
      </w:r>
      <w:r>
        <w:rPr>
          <w:b/>
          <w:bCs/>
          <w:i/>
          <w:iCs/>
          <w:lang w:eastAsia="x-none"/>
        </w:rPr>
        <w:t>is applied for Msg3 PUSCH.</w:t>
      </w:r>
    </w:p>
    <w:p w14:paraId="77BA7F39" w14:textId="77777777" w:rsidR="00740FB4" w:rsidRDefault="00740FB4" w:rsidP="00740FB4">
      <w:pPr>
        <w:rPr>
          <w:b/>
          <w:bCs/>
          <w:i/>
          <w:iCs/>
          <w:lang w:eastAsia="x-none"/>
        </w:rPr>
      </w:pPr>
      <w:r>
        <w:rPr>
          <w:b/>
          <w:bCs/>
          <w:i/>
          <w:iCs/>
          <w:lang w:eastAsia="x-none"/>
        </w:rPr>
        <w:t xml:space="preserve">If PRACH repetition is disabled, Msg3 PUSCH waveform is </w:t>
      </w:r>
      <w:r w:rsidRPr="001A180A">
        <w:rPr>
          <w:b/>
          <w:bCs/>
          <w:i/>
          <w:iCs/>
          <w:lang w:eastAsia="x-none"/>
        </w:rPr>
        <w:t>according to msg3-transformPrecode</w:t>
      </w:r>
      <w:r>
        <w:rPr>
          <w:b/>
          <w:bCs/>
          <w:i/>
          <w:iCs/>
          <w:lang w:eastAsia="x-none"/>
        </w:rPr>
        <w:t xml:space="preserve"> in Msg3 configuration.</w:t>
      </w:r>
    </w:p>
    <w:p w14:paraId="2688DEC9" w14:textId="77777777" w:rsidR="00740FB4" w:rsidRPr="00BE2D7A" w:rsidRDefault="00740FB4" w:rsidP="00740FB4">
      <w:pPr>
        <w:rPr>
          <w:b/>
          <w:bCs/>
          <w:i/>
          <w:iCs/>
          <w:lang w:eastAsia="x-none"/>
        </w:rPr>
      </w:pPr>
      <w:r w:rsidRPr="00BE2D7A">
        <w:rPr>
          <w:rFonts w:hint="eastAsia"/>
          <w:b/>
          <w:bCs/>
          <w:i/>
          <w:iCs/>
          <w:lang w:eastAsia="x-none"/>
        </w:rPr>
        <w:t xml:space="preserve">Proposal </w:t>
      </w:r>
      <w:r>
        <w:rPr>
          <w:b/>
          <w:bCs/>
          <w:i/>
          <w:iCs/>
          <w:lang w:eastAsia="x-none"/>
        </w:rPr>
        <w:t>4</w:t>
      </w:r>
      <w:r w:rsidRPr="00BE2D7A">
        <w:rPr>
          <w:b/>
          <w:bCs/>
          <w:i/>
          <w:iCs/>
          <w:lang w:eastAsia="x-none"/>
        </w:rPr>
        <w:t xml:space="preserve">: For PUSCH scheduled by DCI format 0_1/0_2 with dynamic waveform switching indication field configured, and </w:t>
      </w:r>
      <w:proofErr w:type="spellStart"/>
      <w:r w:rsidRPr="00BE2D7A">
        <w:rPr>
          <w:b/>
          <w:bCs/>
          <w:i/>
          <w:iCs/>
          <w:lang w:eastAsia="x-none"/>
        </w:rPr>
        <w:t>useInterlacePUCCH</w:t>
      </w:r>
      <w:proofErr w:type="spellEnd"/>
      <w:r w:rsidRPr="00BE2D7A">
        <w:rPr>
          <w:b/>
          <w:bCs/>
          <w:i/>
          <w:iCs/>
          <w:lang w:eastAsia="x-none"/>
        </w:rPr>
        <w:t>-PUSCH is not configured, UE does not expect resource allocation type is set or indicated to Type0.</w:t>
      </w:r>
    </w:p>
    <w:p w14:paraId="6BD77A71" w14:textId="77777777" w:rsidR="00740FB4" w:rsidRPr="00BE2D7A" w:rsidRDefault="00740FB4" w:rsidP="00740FB4">
      <w:pPr>
        <w:rPr>
          <w:b/>
          <w:bCs/>
          <w:i/>
          <w:iCs/>
          <w:lang w:eastAsia="x-none"/>
        </w:rPr>
      </w:pPr>
      <w:r w:rsidRPr="00BE2D7A">
        <w:rPr>
          <w:rFonts w:ascii="Times New Roman" w:hAnsi="Times New Roman"/>
          <w:b/>
          <w:bCs/>
          <w:i/>
          <w:iCs/>
          <w:szCs w:val="20"/>
          <w:lang w:val="en-GB" w:eastAsia="x-none"/>
        </w:rPr>
        <w:t xml:space="preserve">For PUSCH scheduled by DCI format 0_1/0_2 with dynamic waveform switching indication field configured, UE does not expect </w:t>
      </w:r>
      <w:proofErr w:type="spellStart"/>
      <w:r w:rsidRPr="00BE2D7A">
        <w:rPr>
          <w:rFonts w:ascii="Times New Roman" w:hAnsi="Times New Roman"/>
          <w:b/>
          <w:bCs/>
          <w:i/>
          <w:iCs/>
          <w:szCs w:val="20"/>
          <w:lang w:val="en-GB" w:eastAsia="ko-KR"/>
        </w:rPr>
        <w:t>dmrs</w:t>
      </w:r>
      <w:proofErr w:type="spellEnd"/>
      <w:r w:rsidRPr="00BE2D7A">
        <w:rPr>
          <w:rFonts w:ascii="Times New Roman" w:hAnsi="Times New Roman"/>
          <w:b/>
          <w:bCs/>
          <w:i/>
          <w:iCs/>
          <w:szCs w:val="20"/>
          <w:lang w:val="en-GB" w:eastAsia="ko-KR"/>
        </w:rPr>
        <w:t>-Type to be set to type2.</w:t>
      </w:r>
    </w:p>
    <w:p w14:paraId="2ADFACBF" w14:textId="77777777" w:rsidR="00740FB4" w:rsidRPr="008B4E0D" w:rsidRDefault="00740FB4" w:rsidP="00740FB4">
      <w:pPr>
        <w:rPr>
          <w:lang w:eastAsia="x-none"/>
        </w:rPr>
      </w:pPr>
      <w:r w:rsidRPr="00BE2D7A">
        <w:rPr>
          <w:rFonts w:hint="eastAsia"/>
          <w:b/>
          <w:bCs/>
          <w:i/>
          <w:iCs/>
          <w:lang w:eastAsia="x-none"/>
        </w:rPr>
        <w:t xml:space="preserve">Proposal </w:t>
      </w:r>
      <w:r>
        <w:rPr>
          <w:b/>
          <w:bCs/>
          <w:i/>
          <w:iCs/>
          <w:lang w:eastAsia="x-none"/>
        </w:rPr>
        <w:t>5</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238C4514" w14:textId="77777777" w:rsidR="00AE49E0" w:rsidRDefault="00301E41" w:rsidP="00AE49E0">
      <w:pPr>
        <w:pStyle w:val="1"/>
      </w:pPr>
      <w:r>
        <w:t>Reference</w:t>
      </w:r>
    </w:p>
    <w:p w14:paraId="5742D366" w14:textId="2324F75B"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F9B03" w14:textId="77777777" w:rsidR="002839B1" w:rsidRDefault="002839B1">
      <w:r>
        <w:separator/>
      </w:r>
    </w:p>
  </w:endnote>
  <w:endnote w:type="continuationSeparator" w:id="0">
    <w:p w14:paraId="6EE7F9BE" w14:textId="77777777" w:rsidR="002839B1" w:rsidRDefault="0028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971CB" w14:textId="77777777" w:rsidR="002839B1" w:rsidRDefault="002839B1">
      <w:r>
        <w:separator/>
      </w:r>
    </w:p>
  </w:footnote>
  <w:footnote w:type="continuationSeparator" w:id="0">
    <w:p w14:paraId="460527F1" w14:textId="77777777" w:rsidR="002839B1" w:rsidRDefault="00283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37"/>
  </w:num>
  <w:num w:numId="4">
    <w:abstractNumId w:val="36"/>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4"/>
  </w:num>
  <w:num w:numId="9">
    <w:abstractNumId w:val="33"/>
  </w:num>
  <w:num w:numId="10">
    <w:abstractNumId w:val="29"/>
  </w:num>
  <w:num w:numId="11">
    <w:abstractNumId w:val="26"/>
  </w:num>
  <w:num w:numId="12">
    <w:abstractNumId w:val="15"/>
  </w:num>
  <w:num w:numId="13">
    <w:abstractNumId w:val="16"/>
  </w:num>
  <w:num w:numId="14">
    <w:abstractNumId w:val="27"/>
  </w:num>
  <w:num w:numId="15">
    <w:abstractNumId w:val="18"/>
  </w:num>
  <w:num w:numId="16">
    <w:abstractNumId w:val="21"/>
  </w:num>
  <w:num w:numId="17">
    <w:abstractNumId w:val="32"/>
  </w:num>
  <w:num w:numId="18">
    <w:abstractNumId w:val="23"/>
  </w:num>
  <w:num w:numId="19">
    <w:abstractNumId w:val="25"/>
  </w:num>
  <w:num w:numId="20">
    <w:abstractNumId w:val="35"/>
  </w:num>
  <w:num w:numId="21">
    <w:abstractNumId w:val="12"/>
  </w:num>
  <w:num w:numId="22">
    <w:abstractNumId w:val="7"/>
  </w:num>
  <w:num w:numId="23">
    <w:abstractNumId w:val="14"/>
  </w:num>
  <w:num w:numId="24">
    <w:abstractNumId w:val="1"/>
  </w:num>
  <w:num w:numId="25">
    <w:abstractNumId w:val="0"/>
  </w:num>
  <w:num w:numId="26">
    <w:abstractNumId w:val="22"/>
  </w:num>
  <w:num w:numId="27">
    <w:abstractNumId w:val="10"/>
  </w:num>
  <w:num w:numId="28">
    <w:abstractNumId w:val="8"/>
  </w:num>
  <w:num w:numId="29">
    <w:abstractNumId w:val="20"/>
  </w:num>
  <w:num w:numId="30">
    <w:abstractNumId w:val="17"/>
  </w:num>
  <w:num w:numId="31">
    <w:abstractNumId w:val="30"/>
  </w:num>
  <w:num w:numId="32">
    <w:abstractNumId w:val="38"/>
  </w:num>
  <w:num w:numId="33">
    <w:abstractNumId w:val="19"/>
  </w:num>
  <w:num w:numId="34">
    <w:abstractNumId w:val="9"/>
  </w:num>
  <w:num w:numId="35">
    <w:abstractNumId w:val="13"/>
  </w:num>
  <w:num w:numId="36">
    <w:abstractNumId w:val="34"/>
  </w:num>
  <w:num w:numId="37">
    <w:abstractNumId w:val="5"/>
  </w:num>
  <w:num w:numId="38">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7405C-1F49-4382-933D-FB685F1B5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8608</TotalTime>
  <Pages>4</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119</cp:revision>
  <cp:lastPrinted>2013-05-13T04:37:00Z</cp:lastPrinted>
  <dcterms:created xsi:type="dcterms:W3CDTF">2022-04-20T09:37:00Z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